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7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76"/>
        <w:gridCol w:w="190"/>
      </w:tblGrid>
      <w:tr>
        <w:tblPrEx>
          <w:shd w:val="clear" w:color="auto" w:fill="ced7e7"/>
        </w:tblPrEx>
        <w:trPr>
          <w:trHeight w:val="4659" w:hRule="atLeast"/>
        </w:trPr>
        <w:tc>
          <w:tcPr>
            <w:tcW w:type="dxa" w:w="10576"/>
            <w:tcBorders>
              <w:top w:val="nil"/>
              <w:left w:val="nil"/>
              <w:bottom w:val="nil"/>
              <w:right w:val="single" w:color="ffffff" w:sz="24" w:space="0" w:shadow="0" w:frame="0"/>
            </w:tcBorders>
            <w:shd w:val="clear" w:color="auto" w:fill="auto"/>
            <w:tcMar>
              <w:top w:type="dxa" w:w="80"/>
              <w:left w:type="dxa" w:w="80"/>
              <w:bottom w:type="dxa" w:w="80"/>
              <w:right w:type="dxa" w:w="80"/>
            </w:tcMar>
            <w:vAlign w:val="top"/>
          </w:tcPr>
          <w:p>
            <w:pPr>
              <w:pStyle w:val="Default"/>
              <w:bidi w:val="0"/>
            </w:pPr>
            <w:r>
              <w:drawing xmlns:a="http://schemas.openxmlformats.org/drawingml/2006/main">
                <wp:inline distT="0" distB="0" distL="0" distR="0">
                  <wp:extent cx="6594983" cy="289677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DETimagemontage.jpg"/>
                          <pic:cNvPicPr>
                            <a:picLocks noChangeAspect="1"/>
                          </pic:cNvPicPr>
                        </pic:nvPicPr>
                        <pic:blipFill>
                          <a:blip r:embed="rId4">
                            <a:extLst/>
                          </a:blip>
                          <a:stretch>
                            <a:fillRect/>
                          </a:stretch>
                        </pic:blipFill>
                        <pic:spPr>
                          <a:xfrm>
                            <a:off x="0" y="0"/>
                            <a:ext cx="6594983" cy="2896772"/>
                          </a:xfrm>
                          <a:prstGeom prst="rect">
                            <a:avLst/>
                          </a:prstGeom>
                          <a:ln w="12700" cap="flat">
                            <a:noFill/>
                            <a:miter lim="400000"/>
                          </a:ln>
                          <a:effectLst/>
                        </pic:spPr>
                      </pic:pic>
                    </a:graphicData>
                  </a:graphic>
                </wp:inline>
              </w:drawing>
            </w:r>
          </w:p>
        </w:tc>
        <w:tc>
          <w:tcPr>
            <w:tcW w:type="dxa" w:w="190"/>
            <w:tcBorders>
              <w:top w:val="nil"/>
              <w:left w:val="single" w:color="ffffff" w:sz="24" w:space="0" w:shadow="0" w:frame="0"/>
              <w:bottom w:val="nil"/>
              <w:right w:val="nil"/>
            </w:tcBorders>
            <w:shd w:val="clear" w:color="auto" w:fill="auto"/>
            <w:tcMar>
              <w:top w:type="dxa" w:w="80"/>
              <w:left w:type="dxa" w:w="80"/>
              <w:bottom w:type="dxa" w:w="80"/>
              <w:right w:type="dxa" w:w="80"/>
            </w:tcMar>
            <w:vAlign w:val="top"/>
          </w:tcPr>
          <w:p/>
        </w:tc>
      </w:tr>
    </w:tbl>
    <w:p>
      <w:pPr>
        <w:pStyle w:val="Body"/>
      </w:pPr>
    </w:p>
    <w:p>
      <w:pPr>
        <w:pStyle w:val="Body"/>
        <w:rPr>
          <w:rFonts w:ascii="Arial" w:hAnsi="Arial"/>
          <w:sz w:val="6"/>
          <w:szCs w:val="6"/>
        </w:rPr>
      </w:pPr>
    </w:p>
    <w:p>
      <w:pPr>
        <w:pStyle w:val="Body"/>
        <w:rPr>
          <w:rFonts w:ascii="Arial" w:hAnsi="Arial"/>
          <w:sz w:val="6"/>
          <w:szCs w:val="6"/>
        </w:rPr>
      </w:pPr>
    </w:p>
    <w:tbl>
      <w:tblPr>
        <w:tblW w:w="110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77"/>
        <w:gridCol w:w="6946"/>
      </w:tblGrid>
      <w:tr>
        <w:tblPrEx>
          <w:shd w:val="clear" w:color="auto" w:fill="ced7e7"/>
        </w:tblPrEx>
        <w:trPr>
          <w:trHeight w:val="489" w:hRule="atLeast"/>
        </w:trPr>
        <w:tc>
          <w:tcPr>
            <w:tcW w:type="dxa" w:w="11023"/>
            <w:gridSpan w:val="2"/>
            <w:tcBorders>
              <w:top w:val="single" w:color="000000" w:sz="16" w:space="0" w:shadow="0" w:frame="0"/>
              <w:left w:val="single" w:color="000000" w:sz="16" w:space="0" w:shadow="0" w:frame="0"/>
              <w:bottom w:val="single" w:color="000000" w:sz="18"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60" w:after="60" w:line="240" w:lineRule="auto"/>
              <w:ind w:left="0" w:right="0" w:firstLine="0"/>
              <w:jc w:val="center"/>
              <w:outlineLvl w:val="9"/>
              <w:rPr>
                <w:rtl w:val="0"/>
              </w:rPr>
            </w:pPr>
            <w:r>
              <w:rPr>
                <w:rFonts w:ascii="Arial" w:cs="Calibri" w:hAnsi="Arial" w:eastAsia="Calibri"/>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14:textOutline>
                  <w14:noFill/>
                </w14:textOutline>
                <w14:textFill>
                  <w14:solidFill>
                    <w14:srgbClr w14:val="000000"/>
                  </w14:solidFill>
                </w14:textFill>
              </w:rPr>
              <w:t>NAMDET Bursary / Award 2021</w:t>
            </w:r>
          </w:p>
        </w:tc>
      </w:tr>
      <w:tr>
        <w:tblPrEx>
          <w:shd w:val="clear" w:color="auto" w:fill="ced7e7"/>
        </w:tblPrEx>
        <w:trPr>
          <w:trHeight w:val="698" w:hRule="atLeast"/>
        </w:trPr>
        <w:tc>
          <w:tcPr>
            <w:tcW w:type="dxa" w:w="11023"/>
            <w:gridSpan w:val="2"/>
            <w:tcBorders>
              <w:top w:val="single" w:color="000000" w:sz="18" w:space="0" w:shadow="0" w:frame="0"/>
              <w:left w:val="single" w:color="000000" w:sz="16" w:space="0" w:shadow="0" w:frame="0"/>
              <w:bottom w:val="single" w:color="000000" w:sz="18"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60" w:after="60"/>
              <w:jc w:val="center"/>
            </w:pPr>
            <w:r>
              <w:rPr>
                <w:rFonts w:ascii="Arial" w:hAnsi="Arial"/>
                <w:i w:val="1"/>
                <w:iCs w:val="1"/>
                <w:sz w:val="20"/>
                <w:szCs w:val="20"/>
                <w:rtl w:val="0"/>
                <w:lang w:val="en-US"/>
              </w:rPr>
              <w:t>Each</w:t>
            </w:r>
            <w:r>
              <w:rPr>
                <w:rFonts w:ascii="Arial" w:hAnsi="Arial"/>
                <w:i w:val="1"/>
                <w:iCs w:val="1"/>
                <w:sz w:val="20"/>
                <w:szCs w:val="20"/>
                <w:rtl w:val="0"/>
                <w:lang w:val="en-US"/>
              </w:rPr>
              <w:t xml:space="preserve"> NAMDET Bursary is provided for NAMDET Members ONLY and can be used to help develop training, new research projects, implement new training strategies, </w:t>
            </w:r>
            <w:r>
              <w:rPr>
                <w:rFonts w:ascii="Arial" w:hAnsi="Arial"/>
                <w:i w:val="1"/>
                <w:iCs w:val="1"/>
                <w:sz w:val="20"/>
                <w:szCs w:val="20"/>
                <w:rtl w:val="0"/>
                <w:lang w:val="en-US"/>
              </w:rPr>
              <w:t xml:space="preserve">attendance at a conference or course </w:t>
            </w:r>
            <w:r>
              <w:rPr>
                <w:rFonts w:ascii="Arial" w:hAnsi="Arial"/>
                <w:i w:val="1"/>
                <w:iCs w:val="1"/>
                <w:sz w:val="20"/>
                <w:szCs w:val="20"/>
                <w:rtl w:val="0"/>
                <w:lang w:val="en-US"/>
              </w:rPr>
              <w:t xml:space="preserve">but MUST </w:t>
            </w:r>
            <w:r>
              <w:rPr>
                <w:rFonts w:ascii="Arial" w:hAnsi="Arial"/>
                <w:i w:val="1"/>
                <w:iCs w:val="1"/>
                <w:sz w:val="20"/>
                <w:szCs w:val="20"/>
                <w:rtl w:val="0"/>
                <w:lang w:val="en-US"/>
              </w:rPr>
              <w:t xml:space="preserve">relevant to </w:t>
            </w:r>
            <w:r>
              <w:rPr>
                <w:rFonts w:ascii="Arial" w:hAnsi="Arial"/>
                <w:i w:val="1"/>
                <w:iCs w:val="1"/>
                <w:sz w:val="20"/>
                <w:szCs w:val="20"/>
                <w:rtl w:val="0"/>
                <w:lang w:val="en-US"/>
              </w:rPr>
              <w:t xml:space="preserve">at least one of </w:t>
            </w:r>
            <w:r>
              <w:rPr>
                <w:rFonts w:ascii="Arial" w:hAnsi="Arial"/>
                <w:i w:val="1"/>
                <w:iCs w:val="1"/>
                <w:sz w:val="20"/>
                <w:szCs w:val="20"/>
                <w:rtl w:val="0"/>
                <w:lang w:val="en-US"/>
              </w:rPr>
              <w:t>the</w:t>
            </w:r>
            <w:r>
              <w:rPr>
                <w:rFonts w:ascii="Arial" w:hAnsi="Arial"/>
                <w:i w:val="1"/>
                <w:iCs w:val="1"/>
                <w:sz w:val="20"/>
                <w:szCs w:val="20"/>
                <w:rtl w:val="0"/>
                <w:lang w:val="en-US"/>
              </w:rPr>
              <w:t xml:space="preserve"> 5 key aims and objectives of NAMDET</w:t>
            </w:r>
          </w:p>
        </w:tc>
      </w:tr>
      <w:tr>
        <w:tblPrEx>
          <w:shd w:val="clear" w:color="auto" w:fill="ced7e7"/>
        </w:tblPrEx>
        <w:trPr>
          <w:trHeight w:val="305" w:hRule="atLeast"/>
        </w:trPr>
        <w:tc>
          <w:tcPr>
            <w:tcW w:type="dxa" w:w="4077"/>
            <w:tcBorders>
              <w:top w:val="single" w:color="000000" w:sz="18" w:space="0" w:shadow="0" w:frame="0"/>
              <w:left w:val="single" w:color="000000" w:sz="16" w:space="0" w:shadow="0" w:frame="0"/>
              <w:bottom w:val="single" w:color="000000" w:sz="8" w:space="0" w:shadow="0" w:frame="0"/>
              <w:right w:val="single" w:color="000000" w:sz="6" w:space="0" w:shadow="0" w:frame="0"/>
            </w:tcBorders>
            <w:shd w:val="clear" w:color="auto" w:fill="cccccc"/>
            <w:tcMar>
              <w:top w:type="dxa" w:w="80"/>
              <w:left w:type="dxa" w:w="80"/>
              <w:bottom w:type="dxa" w:w="80"/>
              <w:right w:type="dxa" w:w="80"/>
            </w:tcMar>
            <w:vAlign w:val="top"/>
          </w:tcPr>
          <w:p>
            <w:pPr>
              <w:pStyle w:val="Body"/>
              <w:spacing w:before="80" w:after="80"/>
            </w:pPr>
            <w:r>
              <w:rPr>
                <w:rFonts w:ascii="Arial" w:hAnsi="Arial"/>
                <w:b w:val="1"/>
                <w:bCs w:val="1"/>
                <w:rtl w:val="0"/>
                <w:lang w:val="en-US"/>
              </w:rPr>
              <w:t xml:space="preserve">Name </w:t>
            </w:r>
          </w:p>
        </w:tc>
        <w:tc>
          <w:tcPr>
            <w:tcW w:type="dxa" w:w="6946"/>
            <w:tcBorders>
              <w:top w:val="single" w:color="000000" w:sz="18" w:space="0" w:shadow="0" w:frame="0"/>
              <w:left w:val="single" w:color="000000" w:sz="6" w:space="0" w:shadow="0" w:frame="0"/>
              <w:bottom w:val="single" w:color="000000" w:sz="8" w:space="0" w:shadow="0" w:frame="0"/>
              <w:right w:val="single" w:color="000000" w:sz="1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2" w:hRule="atLeast"/>
        </w:trPr>
        <w:tc>
          <w:tcPr>
            <w:tcW w:type="dxa" w:w="4077"/>
            <w:tcBorders>
              <w:top w:val="single" w:color="000000" w:sz="8" w:space="0" w:shadow="0" w:frame="0"/>
              <w:left w:val="single" w:color="000000" w:sz="16" w:space="0" w:shadow="0" w:frame="0"/>
              <w:bottom w:val="single" w:color="000000" w:sz="8" w:space="0" w:shadow="0" w:frame="0"/>
              <w:right w:val="single" w:color="000000" w:sz="6" w:space="0" w:shadow="0" w:frame="0"/>
            </w:tcBorders>
            <w:shd w:val="clear" w:color="auto" w:fill="cccccc"/>
            <w:tcMar>
              <w:top w:type="dxa" w:w="80"/>
              <w:left w:type="dxa" w:w="80"/>
              <w:bottom w:type="dxa" w:w="80"/>
              <w:right w:type="dxa" w:w="80"/>
            </w:tcMar>
            <w:vAlign w:val="top"/>
          </w:tcPr>
          <w:p>
            <w:pPr>
              <w:pStyle w:val="Body"/>
              <w:spacing w:before="80" w:after="80"/>
            </w:pPr>
            <w:r>
              <w:rPr>
                <w:rFonts w:ascii="Arial" w:hAnsi="Arial"/>
                <w:b w:val="1"/>
                <w:bCs w:val="1"/>
                <w:rtl w:val="0"/>
                <w:lang w:val="en-US"/>
              </w:rPr>
              <w:t xml:space="preserve">Job </w:t>
            </w:r>
            <w:r>
              <w:rPr>
                <w:rFonts w:ascii="Arial" w:hAnsi="Arial"/>
                <w:b w:val="1"/>
                <w:bCs w:val="1"/>
                <w:rtl w:val="0"/>
                <w:lang w:val="en-US"/>
              </w:rPr>
              <w:t>Title:</w:t>
            </w:r>
          </w:p>
        </w:tc>
        <w:tc>
          <w:tcPr>
            <w:tcW w:type="dxa" w:w="6946"/>
            <w:tcBorders>
              <w:top w:val="single" w:color="000000" w:sz="8" w:space="0" w:shadow="0" w:frame="0"/>
              <w:left w:val="single" w:color="000000" w:sz="6" w:space="0" w:shadow="0" w:frame="0"/>
              <w:bottom w:val="single" w:color="000000" w:sz="8" w:space="0" w:shadow="0" w:frame="0"/>
              <w:right w:val="single" w:color="000000" w:sz="1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2" w:hRule="atLeast"/>
        </w:trPr>
        <w:tc>
          <w:tcPr>
            <w:tcW w:type="dxa" w:w="4077"/>
            <w:tcBorders>
              <w:top w:val="single" w:color="000000" w:sz="8" w:space="0" w:shadow="0" w:frame="0"/>
              <w:left w:val="single" w:color="000000" w:sz="16" w:space="0" w:shadow="0" w:frame="0"/>
              <w:bottom w:val="single" w:color="000000" w:sz="8" w:space="0" w:shadow="0" w:frame="0"/>
              <w:right w:val="single" w:color="000000" w:sz="6" w:space="0" w:shadow="0" w:frame="0"/>
            </w:tcBorders>
            <w:shd w:val="clear" w:color="auto" w:fill="cccccc"/>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80" w:after="80" w:line="240" w:lineRule="auto"/>
              <w:ind w:left="0" w:right="0" w:firstLine="0"/>
              <w:jc w:val="left"/>
              <w:outlineLvl w:val="9"/>
              <w:rPr>
                <w:rtl w:val="0"/>
              </w:rPr>
            </w:pPr>
            <w:r>
              <w:rPr>
                <w:rFonts w:ascii="Arial" w:cs="Calibri" w:hAnsi="Arial" w:eastAsia="Calibri"/>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Employer</w:t>
            </w:r>
          </w:p>
        </w:tc>
        <w:tc>
          <w:tcPr>
            <w:tcW w:type="dxa" w:w="6946"/>
            <w:tcBorders>
              <w:top w:val="single" w:color="000000" w:sz="8" w:space="0" w:shadow="0" w:frame="0"/>
              <w:left w:val="single" w:color="000000" w:sz="6" w:space="0" w:shadow="0" w:frame="0"/>
              <w:bottom w:val="single" w:color="000000" w:sz="8"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60" w:after="60"/>
            </w:pPr>
          </w:p>
          <w:p>
            <w:pPr>
              <w:pStyle w:val="Body"/>
              <w:spacing w:before="60" w:after="60"/>
            </w:pPr>
          </w:p>
          <w:p>
            <w:pPr>
              <w:pStyle w:val="Body"/>
              <w:spacing w:before="60" w:after="60"/>
            </w:pPr>
          </w:p>
        </w:tc>
      </w:tr>
      <w:tr>
        <w:tblPrEx>
          <w:shd w:val="clear" w:color="auto" w:fill="ced7e7"/>
        </w:tblPrEx>
        <w:trPr>
          <w:trHeight w:val="743" w:hRule="atLeast"/>
        </w:trPr>
        <w:tc>
          <w:tcPr>
            <w:tcW w:type="dxa" w:w="4077"/>
            <w:tcBorders>
              <w:top w:val="single" w:color="000000" w:sz="8" w:space="0" w:shadow="0" w:frame="0"/>
              <w:left w:val="single" w:color="000000" w:sz="16" w:space="0" w:shadow="0" w:frame="0"/>
              <w:bottom w:val="single" w:color="000000" w:sz="16" w:space="0" w:shadow="0" w:frame="0"/>
              <w:right w:val="single" w:color="000000" w:sz="6" w:space="0" w:shadow="0" w:frame="0"/>
            </w:tcBorders>
            <w:shd w:val="clear" w:color="auto" w:fill="cccccc"/>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80" w:after="80" w:line="240" w:lineRule="auto"/>
              <w:ind w:left="0" w:right="0" w:firstLine="0"/>
              <w:jc w:val="left"/>
              <w:outlineLvl w:val="9"/>
              <w:rPr>
                <w:rtl w:val="0"/>
              </w:rPr>
            </w:pPr>
            <w:r>
              <w:rPr>
                <w:rFonts w:ascii="Arial" w:cs="Calibri" w:hAnsi="Arial" w:eastAsia="Calibri"/>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NAMDET Regional Group</w:t>
            </w:r>
          </w:p>
        </w:tc>
        <w:tc>
          <w:tcPr>
            <w:tcW w:type="dxa" w:w="6946"/>
            <w:tcBorders>
              <w:top w:val="single" w:color="000000" w:sz="8" w:space="0" w:shadow="0" w:frame="0"/>
              <w:left w:val="single" w:color="000000" w:sz="6"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60" w:after="60"/>
            </w:pPr>
            <w:r>
              <w:rPr>
                <w:rFonts w:ascii="Arial" w:hAnsi="Arial"/>
                <w:sz w:val="20"/>
                <w:szCs w:val="20"/>
                <w:rtl w:val="0"/>
              </w:rPr>
              <w:t xml:space="preserve">Wales [  ]     London &amp; SE [  ]      Yorkshire [  ]        West Midlands [  ] </w:t>
            </w:r>
          </w:p>
          <w:p>
            <w:pPr>
              <w:pStyle w:val="Body"/>
              <w:spacing w:before="60" w:after="60"/>
            </w:pPr>
            <w:r>
              <w:rPr>
                <w:rFonts w:ascii="Arial" w:hAnsi="Arial"/>
                <w:sz w:val="20"/>
                <w:szCs w:val="20"/>
                <w:rtl w:val="0"/>
              </w:rPr>
              <w:t>South West [  ]  North East [  ]   NorthWest [  ]  Scotland [  ]   Ireland [  ]  Other [  ]__________________</w:t>
            </w:r>
          </w:p>
        </w:tc>
      </w:tr>
    </w:tbl>
    <w:p>
      <w:pPr>
        <w:pStyle w:val="Body"/>
        <w:rPr>
          <w:rFonts w:ascii="Arial" w:cs="Arial" w:hAnsi="Arial" w:eastAsia="Arial"/>
          <w:sz w:val="6"/>
          <w:szCs w:val="6"/>
        </w:rPr>
      </w:pPr>
    </w:p>
    <w:p>
      <w:pPr>
        <w:pStyle w:val="Body"/>
        <w:rPr>
          <w:rFonts w:ascii="Arial" w:cs="Arial" w:hAnsi="Arial" w:eastAsia="Arial"/>
          <w:sz w:val="4"/>
          <w:szCs w:val="4"/>
        </w:rPr>
      </w:pPr>
    </w:p>
    <w:tbl>
      <w:tblPr>
        <w:tblW w:w="110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26"/>
        <w:gridCol w:w="9497"/>
      </w:tblGrid>
      <w:tr>
        <w:tblPrEx>
          <w:shd w:val="clear" w:color="auto" w:fill="ced7e7"/>
        </w:tblPrEx>
        <w:trPr>
          <w:trHeight w:val="302" w:hRule="atLeast"/>
        </w:trPr>
        <w:tc>
          <w:tcPr>
            <w:tcW w:type="dxa" w:w="11023"/>
            <w:gridSpan w:val="2"/>
            <w:tcBorders>
              <w:top w:val="single" w:color="000000" w:sz="18" w:space="0" w:shadow="0" w:frame="0"/>
              <w:left w:val="single" w:color="000000" w:sz="18" w:space="0" w:shadow="0" w:frame="0"/>
              <w:bottom w:val="single" w:color="000000" w:sz="6" w:space="0" w:shadow="0" w:frame="0"/>
              <w:right w:val="single" w:color="000000" w:sz="18" w:space="0" w:shadow="0" w:frame="0"/>
            </w:tcBorders>
            <w:shd w:val="clear" w:color="auto" w:fill="cccccc"/>
            <w:tcMar>
              <w:top w:type="dxa" w:w="80"/>
              <w:left w:type="dxa" w:w="80"/>
              <w:bottom w:type="dxa" w:w="80"/>
              <w:right w:type="dxa" w:w="80"/>
            </w:tcMar>
            <w:vAlign w:val="top"/>
          </w:tcPr>
          <w:p>
            <w:pPr>
              <w:pStyle w:val="Body"/>
              <w:spacing w:before="60" w:after="60"/>
            </w:pPr>
            <w:r>
              <w:rPr>
                <w:rFonts w:ascii="Arial" w:hAnsi="Arial"/>
                <w:b w:val="1"/>
                <w:bCs w:val="1"/>
                <w:rtl w:val="0"/>
                <w:lang w:val="en-US"/>
              </w:rPr>
              <w:t xml:space="preserve">Employer </w:t>
            </w:r>
            <w:r>
              <w:rPr>
                <w:rFonts w:ascii="Arial" w:hAnsi="Arial"/>
                <w:b w:val="1"/>
                <w:bCs w:val="1"/>
                <w:rtl w:val="0"/>
                <w:lang w:val="en-US"/>
              </w:rPr>
              <w:t xml:space="preserve">Address </w:t>
            </w:r>
          </w:p>
        </w:tc>
      </w:tr>
      <w:tr>
        <w:tblPrEx>
          <w:shd w:val="clear" w:color="auto" w:fill="ced7e7"/>
        </w:tblPrEx>
        <w:trPr>
          <w:trHeight w:val="287" w:hRule="atLeast"/>
        </w:trPr>
        <w:tc>
          <w:tcPr>
            <w:tcW w:type="dxa" w:w="11023"/>
            <w:gridSpan w:val="2"/>
            <w:tcBorders>
              <w:top w:val="single" w:color="000000" w:sz="6" w:space="0" w:shadow="0" w:frame="0"/>
              <w:left w:val="single" w:color="000000" w:sz="18"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7" w:hRule="atLeast"/>
        </w:trPr>
        <w:tc>
          <w:tcPr>
            <w:tcW w:type="dxa" w:w="11023"/>
            <w:gridSpan w:val="2"/>
            <w:tcBorders>
              <w:top w:val="single" w:color="000000" w:sz="6" w:space="0" w:shadow="0" w:frame="0"/>
              <w:left w:val="single" w:color="000000" w:sz="18"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7" w:hRule="atLeast"/>
        </w:trPr>
        <w:tc>
          <w:tcPr>
            <w:tcW w:type="dxa" w:w="11023"/>
            <w:gridSpan w:val="2"/>
            <w:tcBorders>
              <w:top w:val="single" w:color="000000" w:sz="6" w:space="0" w:shadow="0" w:frame="0"/>
              <w:left w:val="single" w:color="000000" w:sz="18"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7" w:hRule="atLeast"/>
        </w:trPr>
        <w:tc>
          <w:tcPr>
            <w:tcW w:type="dxa" w:w="1526"/>
            <w:tcBorders>
              <w:top w:val="single" w:color="000000" w:sz="6" w:space="0" w:shadow="0" w:frame="0"/>
              <w:left w:val="single" w:color="000000" w:sz="18"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top"/>
          </w:tcPr>
          <w:p>
            <w:pPr>
              <w:pStyle w:val="Body"/>
              <w:spacing w:before="80" w:after="80"/>
            </w:pPr>
            <w:r>
              <w:rPr>
                <w:rFonts w:ascii="Arial" w:hAnsi="Arial"/>
                <w:b w:val="1"/>
                <w:bCs w:val="1"/>
                <w:rtl w:val="0"/>
                <w:lang w:val="en-US"/>
              </w:rPr>
              <w:t>Postcode:</w:t>
            </w:r>
          </w:p>
        </w:tc>
        <w:tc>
          <w:tcPr>
            <w:tcW w:type="dxa" w:w="9497"/>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7" w:hRule="atLeast"/>
        </w:trPr>
        <w:tc>
          <w:tcPr>
            <w:tcW w:type="dxa" w:w="1526"/>
            <w:tcBorders>
              <w:top w:val="single" w:color="000000" w:sz="6" w:space="0" w:shadow="0" w:frame="0"/>
              <w:left w:val="single" w:color="000000" w:sz="18"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top"/>
          </w:tcPr>
          <w:p>
            <w:pPr>
              <w:pStyle w:val="Body"/>
              <w:spacing w:before="80" w:after="80"/>
            </w:pPr>
            <w:r>
              <w:rPr>
                <w:rFonts w:ascii="Arial" w:hAnsi="Arial"/>
                <w:b w:val="1"/>
                <w:bCs w:val="1"/>
                <w:rtl w:val="0"/>
                <w:lang w:val="en-US"/>
              </w:rPr>
              <w:t>Telephone:</w:t>
            </w:r>
          </w:p>
        </w:tc>
        <w:tc>
          <w:tcPr>
            <w:tcW w:type="dxa" w:w="9497"/>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7" w:hRule="atLeast"/>
        </w:trPr>
        <w:tc>
          <w:tcPr>
            <w:tcW w:type="dxa" w:w="1526"/>
            <w:tcBorders>
              <w:top w:val="single" w:color="000000" w:sz="6" w:space="0" w:shadow="0" w:frame="0"/>
              <w:left w:val="single" w:color="000000" w:sz="18"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top"/>
          </w:tcPr>
          <w:p>
            <w:pPr>
              <w:pStyle w:val="Body"/>
              <w:spacing w:before="80" w:after="80"/>
            </w:pPr>
            <w:r>
              <w:rPr>
                <w:rFonts w:ascii="Arial" w:hAnsi="Arial"/>
                <w:b w:val="1"/>
                <w:bCs w:val="1"/>
                <w:rtl w:val="0"/>
                <w:lang w:val="en-US"/>
              </w:rPr>
              <w:t>E-mail:</w:t>
            </w:r>
          </w:p>
        </w:tc>
        <w:tc>
          <w:tcPr>
            <w:tcW w:type="dxa" w:w="9497"/>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42" w:hRule="atLeast"/>
        </w:trPr>
        <w:tc>
          <w:tcPr>
            <w:tcW w:type="dxa" w:w="11023"/>
            <w:gridSpan w:val="2"/>
            <w:tcBorders>
              <w:top w:val="single" w:color="000000" w:sz="6"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before="60" w:after="60"/>
              <w:rPr>
                <w:rFonts w:ascii="Arial" w:cs="Arial" w:hAnsi="Arial" w:eastAsia="Arial"/>
                <w:b w:val="1"/>
                <w:bCs w:val="1"/>
                <w:lang w:val="en-US"/>
              </w:rPr>
            </w:pPr>
            <w:r>
              <w:rPr>
                <w:rFonts w:ascii="Arial" w:hAnsi="Arial"/>
                <w:b w:val="1"/>
                <w:bCs w:val="1"/>
                <w:rtl w:val="0"/>
                <w:lang w:val="en-US"/>
              </w:rPr>
              <w:t xml:space="preserve">How did you hear about this </w:t>
            </w:r>
            <w:r>
              <w:rPr>
                <w:rFonts w:ascii="Arial" w:hAnsi="Arial"/>
                <w:b w:val="1"/>
                <w:bCs w:val="1"/>
                <w:rtl w:val="0"/>
                <w:lang w:val="en-US"/>
              </w:rPr>
              <w:t>Bursary/Award?</w:t>
            </w:r>
            <w:r>
              <w:rPr>
                <w:rFonts w:ascii="Arial" w:hAnsi="Arial"/>
                <w:b w:val="1"/>
                <w:bCs w:val="1"/>
                <w:rtl w:val="0"/>
                <w:lang w:val="en-US"/>
              </w:rPr>
              <w:t>:</w:t>
            </w:r>
            <w:r>
              <w:rPr>
                <w:rFonts w:ascii="Arial" w:hAnsi="Arial"/>
                <w:b w:val="1"/>
                <w:bCs w:val="1"/>
                <w:rtl w:val="0"/>
                <w:lang w:val="en-US"/>
              </w:rPr>
              <w:t xml:space="preserve"> (list all that apply)</w:t>
            </w:r>
          </w:p>
          <w:p>
            <w:pPr>
              <w:pStyle w:val="Body"/>
              <w:spacing w:before="60" w:after="60"/>
              <w:rPr>
                <w:rFonts w:ascii="Arial" w:cs="Arial" w:hAnsi="Arial" w:eastAsia="Arial"/>
                <w:b w:val="1"/>
                <w:bCs w:val="1"/>
                <w:lang w:val="en-US"/>
              </w:rPr>
            </w:pPr>
          </w:p>
          <w:p>
            <w:pPr>
              <w:pStyle w:val="Body"/>
              <w:spacing w:before="60" w:after="60"/>
              <w:rPr>
                <w:rFonts w:ascii="Arial" w:cs="Arial" w:hAnsi="Arial" w:eastAsia="Arial"/>
                <w:lang w:val="en-US"/>
              </w:rPr>
            </w:pPr>
            <w:r>
              <w:rPr>
                <w:rFonts w:ascii="Arial" w:hAnsi="Arial"/>
                <w:rtl w:val="0"/>
                <w:lang w:val="en-US"/>
              </w:rPr>
              <w:t xml:space="preserve">NAMDET Website [   ]   MDET Journal [   ]  Direct email  [   ]   NAMDET Newsletter [   ]  </w:t>
            </w:r>
          </w:p>
          <w:p>
            <w:pPr>
              <w:pStyle w:val="Body"/>
              <w:spacing w:before="60" w:after="60"/>
              <w:rPr>
                <w:rFonts w:ascii="Arial" w:cs="Arial" w:hAnsi="Arial" w:eastAsia="Arial"/>
                <w:shd w:val="nil" w:color="auto" w:fill="auto"/>
                <w:lang w:val="en-US"/>
              </w:rPr>
            </w:pPr>
            <w:r>
              <w:rPr>
                <w:rFonts w:ascii="Arial" w:hAnsi="Arial"/>
                <w:rtl w:val="0"/>
                <w:lang w:val="en-US"/>
              </w:rPr>
              <w:t>Regional Meeting [   ]   NAMDET Conference [   ]  Other [   ] ______________________________</w:t>
            </w:r>
          </w:p>
          <w:p>
            <w:pPr>
              <w:pStyle w:val="Body"/>
              <w:spacing w:before="60" w:after="60"/>
              <w:rPr>
                <w:rFonts w:ascii="Arial" w:cs="Arial" w:hAnsi="Arial" w:eastAsia="Arial"/>
                <w:shd w:val="nil" w:color="auto" w:fill="auto"/>
                <w:lang w:val="en-US"/>
              </w:rPr>
            </w:pPr>
          </w:p>
          <w:p>
            <w:pPr>
              <w:pStyle w:val="Body"/>
              <w:spacing w:before="60" w:after="60"/>
            </w:pPr>
            <w:r>
              <w:rPr>
                <w:rFonts w:ascii="Arial" w:cs="Arial" w:hAnsi="Arial" w:eastAsia="Arial"/>
                <w:shd w:val="nil" w:color="auto" w:fill="auto"/>
                <w:lang w:val="en-US"/>
              </w:rPr>
            </w:r>
          </w:p>
        </w:tc>
      </w:tr>
    </w:tbl>
    <w:p>
      <w:pPr>
        <w:pStyle w:val="Body"/>
        <w:rPr>
          <w:rFonts w:ascii="Arial" w:cs="Arial" w:hAnsi="Arial" w:eastAsia="Arial"/>
          <w:sz w:val="4"/>
          <w:szCs w:val="4"/>
        </w:rPr>
      </w:pPr>
    </w:p>
    <w:p>
      <w:pPr>
        <w:pStyle w:val="Body"/>
        <w:jc w:val="both"/>
        <w:rPr>
          <w:rFonts w:ascii="Arial" w:cs="Arial" w:hAnsi="Arial" w:eastAsia="Arial"/>
          <w:b w:val="1"/>
          <w:bCs w:val="1"/>
          <w:sz w:val="4"/>
          <w:szCs w:val="4"/>
          <w:lang w:val="en-US"/>
        </w:rPr>
      </w:pPr>
    </w:p>
    <w:p>
      <w:pPr>
        <w:pStyle w:val="Body"/>
        <w:jc w:val="both"/>
        <w:rPr>
          <w:rFonts w:ascii="Arial" w:cs="Arial" w:hAnsi="Arial" w:eastAsia="Arial"/>
          <w:b w:val="1"/>
          <w:bCs w:val="1"/>
          <w:sz w:val="4"/>
          <w:szCs w:val="4"/>
          <w:lang w:val="en-US"/>
        </w:rPr>
      </w:pPr>
    </w:p>
    <w:p>
      <w:pPr>
        <w:pStyle w:val="Body"/>
        <w:jc w:val="both"/>
        <w:rPr>
          <w:rFonts w:ascii="Arial" w:cs="Arial" w:hAnsi="Arial" w:eastAsia="Arial"/>
          <w:b w:val="1"/>
          <w:bCs w:val="1"/>
          <w:sz w:val="4"/>
          <w:szCs w:val="4"/>
          <w:lang w:val="en-US"/>
        </w:rPr>
      </w:pPr>
    </w:p>
    <w:p>
      <w:pPr>
        <w:pStyle w:val="Body"/>
        <w:jc w:val="both"/>
        <w:rPr>
          <w:rFonts w:ascii="Arial" w:cs="Arial" w:hAnsi="Arial" w:eastAsia="Arial"/>
          <w:b w:val="1"/>
          <w:bCs w:val="1"/>
          <w:sz w:val="4"/>
          <w:szCs w:val="4"/>
          <w:lang w:val="en-US"/>
        </w:rPr>
      </w:pPr>
    </w:p>
    <w:p>
      <w:pPr>
        <w:pStyle w:val="Body"/>
        <w:jc w:val="both"/>
        <w:rPr>
          <w:rFonts w:ascii="Arial" w:cs="Arial" w:hAnsi="Arial" w:eastAsia="Arial"/>
          <w:b w:val="1"/>
          <w:bCs w:val="1"/>
          <w:sz w:val="4"/>
          <w:szCs w:val="4"/>
          <w:lang w:val="en-US"/>
        </w:rPr>
      </w:pPr>
    </w:p>
    <w:p>
      <w:pPr>
        <w:pStyle w:val="Body"/>
        <w:jc w:val="both"/>
        <w:rPr>
          <w:rFonts w:ascii="Arial" w:cs="Arial" w:hAnsi="Arial" w:eastAsia="Arial"/>
          <w:b w:val="1"/>
          <w:bCs w:val="1"/>
          <w:sz w:val="4"/>
          <w:szCs w:val="4"/>
          <w:lang w:val="en-US"/>
        </w:rPr>
      </w:pPr>
    </w:p>
    <w:p>
      <w:pPr>
        <w:pStyle w:val="Body"/>
        <w:jc w:val="both"/>
        <w:rPr>
          <w:rFonts w:ascii="Arial" w:cs="Arial" w:hAnsi="Arial" w:eastAsia="Arial"/>
          <w:b w:val="1"/>
          <w:bCs w:val="1"/>
          <w:sz w:val="4"/>
          <w:szCs w:val="4"/>
          <w:lang w:val="en-US"/>
        </w:rPr>
      </w:pPr>
    </w:p>
    <w:p>
      <w:pPr>
        <w:pStyle w:val="Body"/>
        <w:jc w:val="both"/>
        <w:rPr>
          <w:rFonts w:ascii="Arial" w:cs="Arial" w:hAnsi="Arial" w:eastAsia="Arial"/>
          <w:b w:val="1"/>
          <w:bCs w:val="1"/>
          <w:sz w:val="4"/>
          <w:szCs w:val="4"/>
          <w:lang w:val="en-US"/>
        </w:rPr>
      </w:pPr>
    </w:p>
    <w:tbl>
      <w:tblPr>
        <w:tblW w:w="110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23"/>
      </w:tblGrid>
      <w:tr>
        <w:tblPrEx>
          <w:shd w:val="clear" w:color="auto" w:fill="ced7e7"/>
        </w:tblPrEx>
        <w:trPr>
          <w:trHeight w:val="1856" w:hRule="atLeast"/>
        </w:trPr>
        <w:tc>
          <w:tcPr>
            <w:tcW w:type="dxa" w:w="11023"/>
            <w:tcBorders>
              <w:top w:val="single" w:color="000000" w:sz="16" w:space="0" w:shadow="0" w:frame="0"/>
              <w:left w:val="single" w:color="000000" w:sz="16" w:space="0" w:shadow="0" w:frame="0"/>
              <w:bottom w:val="single" w:color="000000" w:sz="18" w:space="0" w:shadow="0" w:frame="0"/>
              <w:right w:val="single" w:color="000000" w:sz="16" w:space="0" w:shadow="0" w:frame="0"/>
            </w:tcBorders>
            <w:shd w:val="clear" w:color="auto" w:fill="auto"/>
            <w:tcMar>
              <w:top w:type="dxa" w:w="80"/>
              <w:left w:type="dxa" w:w="80"/>
              <w:bottom w:type="dxa" w:w="80"/>
              <w:right w:type="dxa" w:w="80"/>
            </w:tcMar>
            <w:vAlign w:val="top"/>
          </w:tcPr>
          <w:p>
            <w:pPr>
              <w:pStyle w:val="Body"/>
              <w:jc w:val="both"/>
              <w:rPr>
                <w:rFonts w:ascii="Arial" w:cs="Arial" w:hAnsi="Arial" w:eastAsia="Arial"/>
                <w:b w:val="1"/>
                <w:bCs w:val="1"/>
                <w:sz w:val="20"/>
                <w:szCs w:val="20"/>
                <w:lang w:val="en-US"/>
              </w:rPr>
            </w:pPr>
            <w:r>
              <w:rPr>
                <w:rFonts w:ascii="Arial" w:hAnsi="Arial"/>
                <w:b w:val="1"/>
                <w:bCs w:val="1"/>
                <w:sz w:val="24"/>
                <w:szCs w:val="24"/>
                <w:rtl w:val="0"/>
                <w:lang w:val="en-US"/>
              </w:rPr>
              <w:t xml:space="preserve">The case for support  </w:t>
            </w:r>
            <w:r>
              <w:rPr>
                <w:rFonts w:ascii="Arial" w:hAnsi="Arial"/>
                <w:b w:val="1"/>
                <w:bCs w:val="1"/>
                <w:sz w:val="20"/>
                <w:szCs w:val="20"/>
                <w:rtl w:val="0"/>
                <w:lang w:val="en-US"/>
              </w:rPr>
              <w:t xml:space="preserve">Please </w:t>
            </w:r>
            <w:r>
              <w:rPr>
                <w:rFonts w:ascii="Arial" w:hAnsi="Arial"/>
                <w:b w:val="1"/>
                <w:bCs w:val="1"/>
                <w:sz w:val="20"/>
                <w:szCs w:val="20"/>
                <w:rtl w:val="0"/>
                <w:lang w:val="en-US"/>
              </w:rPr>
              <w:t>indicate the key NAMDET objectives that apply to your application;</w:t>
            </w:r>
          </w:p>
          <w:p>
            <w:pPr>
              <w:pStyle w:val="Body"/>
              <w:numPr>
                <w:ilvl w:val="0"/>
                <w:numId w:val="1"/>
              </w:numPr>
              <w:jc w:val="right"/>
              <w:rPr>
                <w:rFonts w:ascii="Arial" w:hAnsi="Arial"/>
                <w:b w:val="1"/>
                <w:bCs w:val="1"/>
                <w:sz w:val="20"/>
                <w:szCs w:val="20"/>
                <w:lang w:val="en-US"/>
              </w:rPr>
            </w:pPr>
            <w:r>
              <w:rPr>
                <w:rFonts w:ascii="Arial" w:hAnsi="Arial"/>
                <w:b w:val="1"/>
                <w:bCs w:val="1"/>
                <w:sz w:val="20"/>
                <w:szCs w:val="20"/>
                <w:rtl w:val="0"/>
                <w:lang w:val="en-US"/>
              </w:rPr>
              <w:t>Raise the status and standing of Medical Device Trainers and Educators                                                         [   ]</w:t>
            </w:r>
          </w:p>
          <w:p>
            <w:pPr>
              <w:pStyle w:val="Body"/>
              <w:numPr>
                <w:ilvl w:val="0"/>
                <w:numId w:val="1"/>
              </w:numPr>
              <w:jc w:val="right"/>
              <w:rPr>
                <w:rFonts w:ascii="Arial" w:hAnsi="Arial"/>
                <w:b w:val="1"/>
                <w:bCs w:val="1"/>
                <w:sz w:val="20"/>
                <w:szCs w:val="20"/>
                <w:lang w:val="en-US"/>
              </w:rPr>
            </w:pPr>
            <w:r>
              <w:rPr>
                <w:rFonts w:ascii="Arial" w:hAnsi="Arial"/>
                <w:b w:val="1"/>
                <w:bCs w:val="1"/>
                <w:sz w:val="20"/>
                <w:szCs w:val="20"/>
                <w:rtl w:val="0"/>
                <w:lang w:val="en-US"/>
              </w:rPr>
              <w:t>Provide a forum for mutual support and assistance between members                                                            [   ]</w:t>
            </w:r>
          </w:p>
          <w:p>
            <w:pPr>
              <w:pStyle w:val="Body"/>
              <w:numPr>
                <w:ilvl w:val="0"/>
                <w:numId w:val="1"/>
              </w:numPr>
              <w:jc w:val="right"/>
              <w:rPr>
                <w:rFonts w:ascii="Arial" w:hAnsi="Arial"/>
                <w:b w:val="1"/>
                <w:bCs w:val="1"/>
                <w:sz w:val="20"/>
                <w:szCs w:val="20"/>
                <w:lang w:val="en-US"/>
              </w:rPr>
            </w:pPr>
            <w:r>
              <w:rPr>
                <w:rFonts w:ascii="Arial" w:hAnsi="Arial"/>
                <w:b w:val="1"/>
                <w:bCs w:val="1"/>
                <w:sz w:val="20"/>
                <w:szCs w:val="20"/>
                <w:rtl w:val="0"/>
                <w:lang w:val="en-US"/>
              </w:rPr>
              <w:t>Represent the consensus views and opinions of members at regional and national level                              [   ]</w:t>
            </w:r>
          </w:p>
          <w:p>
            <w:pPr>
              <w:pStyle w:val="Body"/>
              <w:numPr>
                <w:ilvl w:val="0"/>
                <w:numId w:val="1"/>
              </w:numPr>
              <w:rPr>
                <w:rFonts w:ascii="Arial" w:hAnsi="Arial"/>
                <w:b w:val="1"/>
                <w:bCs w:val="1"/>
                <w:sz w:val="20"/>
                <w:szCs w:val="20"/>
                <w:lang w:val="en-US"/>
              </w:rPr>
            </w:pPr>
            <w:r>
              <w:rPr>
                <w:rFonts w:ascii="Arial" w:hAnsi="Arial"/>
                <w:b w:val="1"/>
                <w:bCs w:val="1"/>
                <w:sz w:val="20"/>
                <w:szCs w:val="20"/>
                <w:rtl w:val="0"/>
                <w:lang w:val="en-US"/>
              </w:rPr>
              <w:t xml:space="preserve">Inform and improve national policy and the regulatory landscape by communicating NAMDET            member positions on issues of importance                                                                                                         </w:t>
            </w:r>
            <w:r>
              <w:rPr>
                <w:rFonts w:ascii="Arial" w:hAnsi="Arial"/>
                <w:b w:val="1"/>
                <w:bCs w:val="1"/>
                <w:sz w:val="6"/>
                <w:szCs w:val="6"/>
                <w:rtl w:val="0"/>
                <w:lang w:val="en-US"/>
              </w:rPr>
              <w:t xml:space="preserve">  </w:t>
            </w:r>
            <w:r>
              <w:rPr>
                <w:rFonts w:ascii="Arial" w:hAnsi="Arial"/>
                <w:b w:val="1"/>
                <w:bCs w:val="1"/>
                <w:sz w:val="20"/>
                <w:szCs w:val="20"/>
                <w:rtl w:val="0"/>
                <w:lang w:val="en-US"/>
              </w:rPr>
              <w:t xml:space="preserve"> [   ]</w:t>
            </w:r>
          </w:p>
          <w:p>
            <w:pPr>
              <w:pStyle w:val="Body"/>
              <w:numPr>
                <w:ilvl w:val="0"/>
                <w:numId w:val="1"/>
              </w:numPr>
              <w:jc w:val="both"/>
              <w:rPr>
                <w:rFonts w:ascii="Arial" w:hAnsi="Arial"/>
                <w:b w:val="1"/>
                <w:bCs w:val="1"/>
                <w:sz w:val="20"/>
                <w:szCs w:val="20"/>
                <w:lang w:val="en-US"/>
              </w:rPr>
            </w:pPr>
            <w:r>
              <w:rPr>
                <w:rFonts w:ascii="Arial" w:hAnsi="Arial"/>
                <w:b w:val="1"/>
                <w:bCs w:val="1"/>
                <w:sz w:val="20"/>
                <w:szCs w:val="20"/>
                <w:rtl w:val="0"/>
                <w:lang w:val="en-US"/>
              </w:rPr>
              <w:t>Positively contribute to reducing adverse medical device incidents                                                                  [   ]</w:t>
            </w:r>
            <w:r>
              <w:rPr>
                <w:rFonts w:ascii="Arial" w:cs="Arial" w:hAnsi="Arial" w:eastAsia="Arial"/>
                <w:b w:val="1"/>
                <w:bCs w:val="1"/>
                <w:sz w:val="20"/>
                <w:szCs w:val="20"/>
                <w:lang w:val="en-US"/>
              </w:rPr>
            </w:r>
          </w:p>
        </w:tc>
      </w:tr>
      <w:tr>
        <w:tblPrEx>
          <w:shd w:val="clear" w:color="auto" w:fill="ced7e7"/>
        </w:tblPrEx>
        <w:trPr>
          <w:trHeight w:val="530" w:hRule="atLeast"/>
        </w:trPr>
        <w:tc>
          <w:tcPr>
            <w:tcW w:type="dxa" w:w="11023"/>
            <w:tcBorders>
              <w:top w:val="single" w:color="000000" w:sz="18" w:space="0" w:shadow="0" w:frame="0"/>
              <w:left w:val="single" w:color="000000" w:sz="16"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Arial" w:cs="Calibri" w:hAnsi="Arial" w:eastAsia="Calibri"/>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TITLE:</w:t>
            </w:r>
          </w:p>
        </w:tc>
      </w:tr>
      <w:tr>
        <w:tblPrEx>
          <w:shd w:val="clear" w:color="auto" w:fill="ced7e7"/>
        </w:tblPrEx>
        <w:trPr>
          <w:trHeight w:val="12133" w:hRule="atLeast"/>
        </w:trPr>
        <w:tc>
          <w:tcPr>
            <w:tcW w:type="dxa" w:w="11023"/>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Arial" w:cs="Calibri" w:hAnsi="Arial" w:eastAsia="Calibri"/>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Please outline your project below, including a background to the issues at hand, how you intend to help address these and/or how the bursary will benefit NAMDET, you and your employer.</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tc>
      </w:tr>
      <w:tr>
        <w:tblPrEx>
          <w:shd w:val="clear" w:color="auto" w:fill="ced7e7"/>
        </w:tblPrEx>
        <w:trPr>
          <w:trHeight w:val="3807" w:hRule="atLeast"/>
        </w:trPr>
        <w:tc>
          <w:tcPr>
            <w:tcW w:type="dxa" w:w="11023"/>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pStyle w:val="Body"/>
              <w:jc w:val="both"/>
              <w:rPr>
                <w:rFonts w:ascii="Arial" w:cs="Arial" w:hAnsi="Arial" w:eastAsia="Arial"/>
                <w:b w:val="1"/>
                <w:bCs w:val="1"/>
                <w:sz w:val="18"/>
                <w:szCs w:val="18"/>
              </w:rPr>
            </w:pPr>
            <w:r>
              <w:rPr>
                <w:rFonts w:ascii="Arial" w:hAnsi="Arial"/>
                <w:b w:val="1"/>
                <w:bCs w:val="1"/>
                <w:rtl w:val="0"/>
                <w:lang w:val="en-US"/>
              </w:rPr>
              <w:t>Statement of support from the Head of Department or equivalent</w:t>
            </w:r>
          </w:p>
          <w:p>
            <w:pPr>
              <w:pStyle w:val="Body"/>
              <w:bidi w:val="0"/>
              <w:ind w:left="0" w:right="0" w:firstLine="0"/>
              <w:jc w:val="both"/>
              <w:rPr>
                <w:rFonts w:ascii="Arial" w:cs="Arial" w:hAnsi="Arial" w:eastAsia="Arial"/>
                <w:b w:val="1"/>
                <w:bCs w:val="1"/>
                <w:sz w:val="20"/>
                <w:szCs w:val="20"/>
                <w:rtl w:val="0"/>
              </w:rPr>
            </w:pPr>
          </w:p>
          <w:p>
            <w:pPr>
              <w:pStyle w:val="Body"/>
              <w:bidi w:val="0"/>
              <w:ind w:left="0" w:right="0" w:firstLine="0"/>
              <w:jc w:val="both"/>
              <w:rPr>
                <w:rFonts w:ascii="Arial" w:cs="Arial" w:hAnsi="Arial" w:eastAsia="Arial"/>
                <w:b w:val="1"/>
                <w:bCs w:val="1"/>
                <w:sz w:val="20"/>
                <w:szCs w:val="20"/>
                <w:rtl w:val="0"/>
              </w:rPr>
            </w:pPr>
            <w:r>
              <w:rPr>
                <w:rFonts w:ascii="Arial" w:hAnsi="Arial"/>
                <w:b w:val="1"/>
                <w:bCs w:val="1"/>
                <w:sz w:val="20"/>
                <w:szCs w:val="20"/>
                <w:rtl w:val="0"/>
                <w:lang w:val="en-US"/>
              </w:rPr>
              <w:t>Title</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 </w:t>
            </w:r>
            <w:r>
              <w:rPr>
                <w:rFonts w:ascii="Arial" w:hAnsi="Arial"/>
                <w:b w:val="1"/>
                <w:bCs w:val="1"/>
                <w:sz w:val="20"/>
                <w:szCs w:val="20"/>
                <w:rtl w:val="0"/>
                <w:lang w:val="en-US"/>
              </w:rPr>
              <w:t xml:space="preserve">Name </w:t>
            </w:r>
            <w:r>
              <w:rPr>
                <w:rFonts w:ascii="Arial" w:hAnsi="Arial" w:hint="default"/>
                <w:b w:val="1"/>
                <w:bCs w:val="1"/>
                <w:sz w:val="20"/>
                <w:szCs w:val="20"/>
                <w:rtl w:val="0"/>
                <w:lang w:val="en-US"/>
              </w:rPr>
              <w:t>………………………………………………………………………………</w:t>
            </w:r>
            <w:r>
              <w:rPr>
                <w:rFonts w:ascii="Arial" w:hAnsi="Arial"/>
                <w:b w:val="1"/>
                <w:bCs w:val="1"/>
                <w:sz w:val="20"/>
                <w:szCs w:val="20"/>
                <w:rtl w:val="0"/>
                <w:lang w:val="en-US"/>
              </w:rPr>
              <w:t>.</w:t>
            </w:r>
          </w:p>
          <w:p>
            <w:pPr>
              <w:pStyle w:val="Body"/>
              <w:jc w:val="both"/>
              <w:rPr>
                <w:rFonts w:ascii="Arial" w:cs="Arial" w:hAnsi="Arial" w:eastAsia="Arial"/>
                <w:b w:val="1"/>
                <w:bCs w:val="1"/>
                <w:sz w:val="20"/>
                <w:szCs w:val="20"/>
                <w:lang w:val="en-US"/>
              </w:rPr>
            </w:pPr>
          </w:p>
          <w:p>
            <w:pPr>
              <w:pStyle w:val="Body"/>
              <w:bidi w:val="0"/>
              <w:spacing w:line="360" w:lineRule="auto"/>
              <w:ind w:left="0" w:right="0" w:firstLine="0"/>
              <w:jc w:val="left"/>
              <w:rPr>
                <w:rFonts w:ascii="Arial" w:cs="Arial" w:hAnsi="Arial" w:eastAsia="Arial"/>
                <w:b w:val="1"/>
                <w:bCs w:val="1"/>
                <w:sz w:val="20"/>
                <w:szCs w:val="20"/>
                <w:rtl w:val="0"/>
                <w:lang w:val="en-US"/>
              </w:rPr>
            </w:pPr>
            <w:r>
              <w:rPr>
                <w:rFonts w:ascii="Arial" w:hAnsi="Arial"/>
                <w:b w:val="1"/>
                <w:bCs w:val="1"/>
                <w:sz w:val="20"/>
                <w:szCs w:val="20"/>
                <w:rtl w:val="0"/>
                <w:lang w:val="en-US"/>
              </w:rPr>
              <w:t>Designation</w:t>
            </w:r>
            <w:r>
              <w:rPr>
                <w:rFonts w:ascii="Arial" w:hAnsi="Arial" w:hint="default"/>
                <w:b w:val="1"/>
                <w:bCs w:val="1"/>
                <w:sz w:val="20"/>
                <w:szCs w:val="20"/>
                <w:rtl w:val="0"/>
                <w:lang w:val="en-US"/>
              </w:rPr>
              <w:t>………………………………………………………………………………………………………</w:t>
            </w:r>
          </w:p>
          <w:p>
            <w:pPr>
              <w:pStyle w:val="Body"/>
              <w:bidi w:val="0"/>
              <w:spacing w:line="360" w:lineRule="auto"/>
              <w:ind w:left="0" w:right="0" w:firstLine="0"/>
              <w:jc w:val="left"/>
              <w:rPr>
                <w:rFonts w:ascii="Arial" w:cs="Arial" w:hAnsi="Arial" w:eastAsia="Arial"/>
                <w:b w:val="1"/>
                <w:bCs w:val="1"/>
                <w:sz w:val="20"/>
                <w:szCs w:val="20"/>
                <w:rtl w:val="0"/>
                <w:lang w:val="en-US"/>
              </w:rPr>
            </w:pPr>
            <w:r>
              <w:rPr>
                <w:rFonts w:ascii="Arial" w:hAnsi="Arial"/>
                <w:b w:val="1"/>
                <w:bCs w:val="1"/>
                <w:sz w:val="20"/>
                <w:szCs w:val="20"/>
                <w:rtl w:val="0"/>
                <w:lang w:val="en-US"/>
              </w:rPr>
              <w:t>Statement of Support</w:t>
            </w:r>
            <w:r>
              <w:rPr>
                <w:rFonts w:ascii="Arial" w:hAnsi="Arial"/>
                <w:b w:val="1"/>
                <w:bCs w:val="1"/>
                <w:sz w:val="20"/>
                <w:szCs w:val="20"/>
                <w:rtl w:val="0"/>
                <w:lang w:val="en-US"/>
              </w:rPr>
              <w:t xml:space="preserve"> (must include how </w:t>
            </w:r>
            <w:r>
              <w:rPr>
                <w:rFonts w:ascii="Arial" w:hAnsi="Arial"/>
                <w:b w:val="1"/>
                <w:bCs w:val="1"/>
                <w:sz w:val="20"/>
                <w:szCs w:val="20"/>
                <w:rtl w:val="0"/>
                <w:lang w:val="en-US"/>
              </w:rPr>
              <w:t xml:space="preserve">the Bursary </w:t>
            </w:r>
            <w:r>
              <w:rPr>
                <w:rFonts w:ascii="Arial" w:hAnsi="Arial"/>
                <w:b w:val="1"/>
                <w:bCs w:val="1"/>
                <w:sz w:val="20"/>
                <w:szCs w:val="20"/>
                <w:rtl w:val="0"/>
                <w:lang w:val="en-US"/>
              </w:rPr>
              <w:t xml:space="preserve">will </w:t>
            </w:r>
            <w:r>
              <w:rPr>
                <w:rFonts w:ascii="Arial" w:hAnsi="Arial"/>
                <w:b w:val="1"/>
                <w:bCs w:val="1"/>
                <w:sz w:val="20"/>
                <w:szCs w:val="20"/>
                <w:rtl w:val="0"/>
                <w:lang w:val="en-US"/>
              </w:rPr>
              <w:t>benefit NAMDET, applicant and the employer</w:t>
            </w:r>
            <w:r>
              <w:rPr>
                <w:rFonts w:ascii="Arial" w:hAnsi="Arial"/>
                <w:b w:val="1"/>
                <w:bCs w:val="1"/>
                <w:sz w:val="20"/>
                <w:szCs w:val="20"/>
                <w:rtl w:val="0"/>
                <w:lang w:val="en-US"/>
              </w:rPr>
              <w:t>)</w:t>
            </w:r>
          </w:p>
          <w:p>
            <w:pPr>
              <w:pStyle w:val="Body"/>
              <w:bidi w:val="0"/>
              <w:spacing w:line="360" w:lineRule="auto"/>
              <w:ind w:left="0" w:right="0" w:firstLine="0"/>
              <w:jc w:val="left"/>
              <w:rPr>
                <w:rFonts w:ascii="Arial" w:cs="Arial" w:hAnsi="Arial" w:eastAsia="Arial"/>
                <w:b w:val="1"/>
                <w:bCs w:val="1"/>
                <w:sz w:val="20"/>
                <w:szCs w:val="20"/>
                <w:rtl w:val="0"/>
                <w:lang w:val="en-US"/>
              </w:rPr>
            </w:pPr>
          </w:p>
          <w:p>
            <w:pPr>
              <w:pStyle w:val="Body"/>
              <w:bidi w:val="0"/>
              <w:spacing w:line="360" w:lineRule="auto"/>
              <w:ind w:left="0" w:right="0" w:firstLine="0"/>
              <w:jc w:val="left"/>
              <w:rPr>
                <w:rFonts w:ascii="Arial" w:cs="Arial" w:hAnsi="Arial" w:eastAsia="Arial"/>
                <w:b w:val="1"/>
                <w:bCs w:val="1"/>
                <w:sz w:val="20"/>
                <w:szCs w:val="20"/>
                <w:rtl w:val="0"/>
                <w:lang w:val="en-US"/>
              </w:rPr>
            </w:pPr>
          </w:p>
          <w:p>
            <w:pPr>
              <w:pStyle w:val="Body"/>
              <w:bidi w:val="0"/>
              <w:spacing w:line="360" w:lineRule="auto"/>
              <w:ind w:left="0" w:right="0" w:firstLine="0"/>
              <w:jc w:val="left"/>
              <w:rPr>
                <w:rFonts w:ascii="Arial" w:cs="Arial" w:hAnsi="Arial" w:eastAsia="Arial"/>
                <w:b w:val="1"/>
                <w:bCs w:val="1"/>
                <w:sz w:val="20"/>
                <w:szCs w:val="20"/>
                <w:rtl w:val="0"/>
                <w:lang w:val="en-US"/>
              </w:rPr>
            </w:pPr>
          </w:p>
          <w:p>
            <w:pPr>
              <w:pStyle w:val="Body"/>
              <w:bidi w:val="0"/>
              <w:spacing w:line="360" w:lineRule="auto"/>
              <w:ind w:left="0" w:right="0" w:firstLine="0"/>
              <w:jc w:val="left"/>
              <w:rPr>
                <w:rFonts w:ascii="Arial" w:cs="Arial" w:hAnsi="Arial" w:eastAsia="Arial"/>
                <w:b w:val="1"/>
                <w:bCs w:val="1"/>
                <w:sz w:val="20"/>
                <w:szCs w:val="20"/>
                <w:rtl w:val="0"/>
                <w:lang w:val="en-US"/>
              </w:rPr>
            </w:pPr>
          </w:p>
          <w:p>
            <w:pPr>
              <w:pStyle w:val="Body"/>
              <w:bidi w:val="0"/>
              <w:spacing w:line="360" w:lineRule="auto"/>
              <w:ind w:left="0" w:right="0" w:firstLine="0"/>
              <w:jc w:val="left"/>
              <w:rPr>
                <w:rFonts w:ascii="Arial" w:cs="Arial" w:hAnsi="Arial" w:eastAsia="Arial"/>
                <w:b w:val="1"/>
                <w:bCs w:val="1"/>
                <w:sz w:val="20"/>
                <w:szCs w:val="20"/>
                <w:rtl w:val="0"/>
                <w:lang w:val="en-US"/>
              </w:rPr>
            </w:pPr>
          </w:p>
          <w:p>
            <w:pPr>
              <w:pStyle w:val="Body"/>
              <w:bidi w:val="0"/>
              <w:spacing w:line="360" w:lineRule="auto"/>
              <w:ind w:left="0" w:right="0" w:firstLine="0"/>
              <w:jc w:val="left"/>
              <w:rPr>
                <w:rFonts w:ascii="Arial" w:cs="Arial" w:hAnsi="Arial" w:eastAsia="Arial"/>
                <w:b w:val="1"/>
                <w:bCs w:val="1"/>
                <w:sz w:val="20"/>
                <w:szCs w:val="20"/>
                <w:rtl w:val="0"/>
              </w:rPr>
            </w:pPr>
          </w:p>
          <w:p>
            <w:pPr>
              <w:pStyle w:val="Body"/>
              <w:bidi w:val="0"/>
              <w:ind w:left="0" w:right="0" w:firstLine="0"/>
              <w:jc w:val="both"/>
              <w:rPr>
                <w:rtl w:val="0"/>
              </w:rPr>
            </w:pPr>
            <w:r>
              <w:rPr>
                <w:rFonts w:ascii="Arial" w:hAnsi="Arial"/>
                <w:b w:val="1"/>
                <w:bCs w:val="1"/>
                <w:sz w:val="20"/>
                <w:szCs w:val="20"/>
                <w:rtl w:val="0"/>
                <w:lang w:val="en-US"/>
              </w:rPr>
              <w:t xml:space="preserve">Signed : </w:t>
            </w:r>
            <w:r>
              <w:rPr>
                <w:rFonts w:ascii="Arial" w:hAnsi="Arial" w:hint="default"/>
                <w:b w:val="1"/>
                <w:bCs w:val="1"/>
                <w:sz w:val="20"/>
                <w:szCs w:val="20"/>
                <w:rtl w:val="0"/>
                <w:lang w:val="en-US"/>
              </w:rPr>
              <w:t>…………………………</w:t>
            </w:r>
            <w:r>
              <w:rPr>
                <w:rFonts w:ascii="Arial" w:hAnsi="Arial" w:hint="default"/>
                <w:b w:val="1"/>
                <w:bCs w:val="1"/>
                <w:sz w:val="20"/>
                <w:szCs w:val="20"/>
                <w:rtl w:val="0"/>
                <w:lang w:val="en-US"/>
              </w:rPr>
              <w:t>……………………</w:t>
            </w:r>
            <w:r>
              <w:rPr>
                <w:rFonts w:ascii="Arial" w:hAnsi="Arial" w:hint="default"/>
                <w:b w:val="1"/>
                <w:bCs w:val="1"/>
                <w:sz w:val="20"/>
                <w:szCs w:val="20"/>
                <w:rtl w:val="0"/>
                <w:lang w:val="en-US"/>
              </w:rPr>
              <w:t>……</w:t>
            </w:r>
            <w:r>
              <w:rPr>
                <w:rFonts w:ascii="Arial" w:hAnsi="Arial"/>
                <w:b w:val="1"/>
                <w:bCs w:val="1"/>
                <w:sz w:val="20"/>
                <w:szCs w:val="20"/>
                <w:rtl w:val="0"/>
                <w:lang w:val="en-US"/>
              </w:rPr>
              <w:t xml:space="preserve">.                           Date: </w:t>
            </w:r>
            <w:r>
              <w:rPr>
                <w:rFonts w:ascii="Arial" w:hAnsi="Arial" w:hint="default"/>
                <w:b w:val="1"/>
                <w:bCs w:val="1"/>
                <w:sz w:val="20"/>
                <w:szCs w:val="20"/>
                <w:rtl w:val="0"/>
                <w:lang w:val="en-US"/>
              </w:rPr>
              <w:t>…………………………………………</w:t>
            </w:r>
          </w:p>
        </w:tc>
      </w:tr>
    </w:tbl>
    <w:p>
      <w:pPr>
        <w:pStyle w:val="Body"/>
        <w:jc w:val="both"/>
        <w:rPr>
          <w:rFonts w:ascii="Arial" w:cs="Arial" w:hAnsi="Arial" w:eastAsia="Arial"/>
          <w:b w:val="1"/>
          <w:bCs w:val="1"/>
          <w:sz w:val="4"/>
          <w:szCs w:val="4"/>
          <w:lang w:val="en-US"/>
        </w:rPr>
      </w:pPr>
    </w:p>
    <w:p>
      <w:pPr>
        <w:pStyle w:val="Body"/>
        <w:jc w:val="both"/>
        <w:rPr>
          <w:rFonts w:ascii="Arial" w:cs="Arial" w:hAnsi="Arial" w:eastAsia="Arial"/>
          <w:lang w:val="en-US"/>
        </w:rPr>
      </w:pPr>
    </w:p>
    <w:tbl>
      <w:tblPr>
        <w:tblW w:w="1072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48"/>
        <w:gridCol w:w="2978"/>
      </w:tblGrid>
      <w:tr>
        <w:tblPrEx>
          <w:shd w:val="clear" w:color="auto" w:fill="ced7e7"/>
        </w:tblPrEx>
        <w:trPr>
          <w:trHeight w:val="1996" w:hRule="atLeast"/>
        </w:trPr>
        <w:tc>
          <w:tcPr>
            <w:tcW w:type="dxa" w:w="10726"/>
            <w:gridSpan w:val="2"/>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pStyle w:val="Body"/>
              <w:widowControl w:val="1"/>
              <w:spacing w:before="120"/>
              <w:jc w:val="both"/>
            </w:pPr>
            <w:r>
              <w:rPr>
                <w:rFonts w:ascii="Arial" w:hAnsi="Arial"/>
                <w:b w:val="1"/>
                <w:bCs w:val="1"/>
                <w:sz w:val="24"/>
                <w:szCs w:val="24"/>
                <w:shd w:val="nil" w:color="auto" w:fill="auto"/>
                <w:rtl w:val="0"/>
                <w:lang w:val="en-US"/>
              </w:rPr>
              <w:t xml:space="preserve">List the </w:t>
            </w:r>
            <w:r>
              <w:rPr>
                <w:rFonts w:ascii="Arial" w:hAnsi="Arial"/>
                <w:b w:val="1"/>
                <w:bCs w:val="1"/>
                <w:sz w:val="24"/>
                <w:szCs w:val="24"/>
                <w:shd w:val="nil" w:color="auto" w:fill="auto"/>
                <w:rtl w:val="0"/>
                <w:lang w:val="en-US"/>
              </w:rPr>
              <w:t xml:space="preserve">references, research, reports etc. </w:t>
            </w:r>
            <w:r>
              <w:rPr>
                <w:rFonts w:ascii="Arial" w:hAnsi="Arial"/>
                <w:b w:val="1"/>
                <w:bCs w:val="1"/>
                <w:sz w:val="24"/>
                <w:szCs w:val="24"/>
                <w:shd w:val="nil" w:color="auto" w:fill="auto"/>
                <w:rtl w:val="0"/>
                <w:lang w:val="en-US"/>
              </w:rPr>
              <w:t>which s</w:t>
            </w:r>
            <w:r>
              <w:rPr>
                <w:rFonts w:ascii="Arial" w:hAnsi="Arial"/>
                <w:b w:val="1"/>
                <w:bCs w:val="1"/>
                <w:sz w:val="24"/>
                <w:szCs w:val="24"/>
                <w:shd w:val="nil" w:color="auto" w:fill="auto"/>
                <w:rtl w:val="0"/>
                <w:lang w:val="en-US"/>
              </w:rPr>
              <w:t>upport your</w:t>
            </w:r>
            <w:r>
              <w:rPr>
                <w:rFonts w:ascii="Arial" w:hAnsi="Arial"/>
                <w:b w:val="1"/>
                <w:bCs w:val="1"/>
                <w:sz w:val="24"/>
                <w:szCs w:val="24"/>
                <w:shd w:val="nil" w:color="auto" w:fill="auto"/>
                <w:rtl w:val="0"/>
                <w:lang w:val="en-US"/>
              </w:rPr>
              <w:t xml:space="preserve"> application.</w:t>
            </w:r>
          </w:p>
        </w:tc>
      </w:tr>
      <w:tr>
        <w:tblPrEx>
          <w:shd w:val="clear" w:color="auto" w:fill="ced7e7"/>
        </w:tblPrEx>
        <w:trPr>
          <w:trHeight w:val="592" w:hRule="atLeast"/>
        </w:trPr>
        <w:tc>
          <w:tcPr>
            <w:tcW w:type="dxa" w:w="10726"/>
            <w:gridSpan w:val="2"/>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120"/>
            </w:pPr>
            <w:r>
              <w:rPr>
                <w:rFonts w:ascii="Arial" w:hAnsi="Arial"/>
                <w:b w:val="1"/>
                <w:bCs w:val="1"/>
                <w:rtl w:val="0"/>
                <w:lang w:val="en-US"/>
              </w:rPr>
              <w:t>Funding Requirement</w:t>
            </w:r>
            <w:r>
              <w:rPr>
                <w:rFonts w:ascii="Arial" w:cs="Arial" w:hAnsi="Arial" w:eastAsia="Arial"/>
                <w:b w:val="1"/>
                <w:bCs w:val="1"/>
                <w:lang w:val="en-US"/>
              </w:rPr>
              <w:br w:type="textWrapping"/>
            </w:r>
            <w:r>
              <w:rPr>
                <w:rFonts w:ascii="Arial" w:hAnsi="Arial"/>
                <w:b w:val="0"/>
                <w:bCs w:val="0"/>
                <w:rtl w:val="0"/>
                <w:lang w:val="en-US"/>
              </w:rPr>
              <w:t xml:space="preserve">Indicate total funds </w:t>
            </w:r>
            <w:r>
              <w:rPr>
                <w:rFonts w:ascii="Arial" w:hAnsi="Arial"/>
                <w:b w:val="0"/>
                <w:bCs w:val="0"/>
                <w:rtl w:val="0"/>
                <w:lang w:val="en-US"/>
              </w:rPr>
              <w:t xml:space="preserve">applied for (Max. </w:t>
            </w:r>
            <w:r>
              <w:rPr>
                <w:rFonts w:ascii="Arial" w:hAnsi="Arial" w:hint="default"/>
                <w:b w:val="0"/>
                <w:bCs w:val="0"/>
                <w:rtl w:val="0"/>
                <w:lang w:val="en-US"/>
              </w:rPr>
              <w:t>£</w:t>
            </w:r>
            <w:r>
              <w:rPr>
                <w:rFonts w:ascii="Arial" w:hAnsi="Arial"/>
                <w:b w:val="0"/>
                <w:bCs w:val="0"/>
                <w:rtl w:val="0"/>
                <w:lang w:val="en-US"/>
              </w:rPr>
              <w:t>500) i</w:t>
            </w:r>
            <w:r>
              <w:rPr>
                <w:rFonts w:ascii="Arial" w:hAnsi="Arial"/>
                <w:b w:val="0"/>
                <w:bCs w:val="0"/>
                <w:rtl w:val="0"/>
                <w:lang w:val="en-US"/>
              </w:rPr>
              <w:t xml:space="preserve">ncluding details of the costs </w:t>
            </w:r>
            <w:r>
              <w:rPr>
                <w:rFonts w:ascii="Arial" w:hAnsi="Arial"/>
                <w:b w:val="0"/>
                <w:bCs w:val="0"/>
                <w:rtl w:val="0"/>
                <w:lang w:val="en-US"/>
              </w:rPr>
              <w:t>for each element</w:t>
            </w:r>
          </w:p>
        </w:tc>
      </w:tr>
      <w:tr>
        <w:tblPrEx>
          <w:shd w:val="clear" w:color="auto" w:fill="ced7e7"/>
        </w:tblPrEx>
        <w:trPr>
          <w:trHeight w:val="297" w:hRule="atLeast"/>
        </w:trPr>
        <w:tc>
          <w:tcPr>
            <w:tcW w:type="dxa" w:w="7748"/>
            <w:tcBorders>
              <w:top w:val="single" w:color="000000" w:sz="16" w:space="0" w:shadow="0" w:frame="0"/>
              <w:left w:val="single" w:color="000000" w:sz="1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Fonts w:ascii="Arial" w:hAnsi="Arial"/>
                <w:b w:val="1"/>
                <w:bCs w:val="1"/>
                <w:shd w:val="nil" w:color="auto" w:fill="auto"/>
                <w:rtl w:val="0"/>
                <w:lang w:val="en-US"/>
              </w:rPr>
              <w:t>Expenditure</w:t>
            </w:r>
          </w:p>
        </w:tc>
        <w:tc>
          <w:tcPr>
            <w:tcW w:type="dxa" w:w="2977"/>
            <w:tcBorders>
              <w:top w:val="single" w:color="000000" w:sz="16" w:space="0" w:shadow="0" w:frame="0"/>
              <w:left w:val="single" w:color="000000" w:sz="4" w:space="0" w:shadow="0" w:frame="0"/>
              <w:bottom w:val="single" w:color="000000" w:sz="4"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120" w:after="120"/>
              <w:jc w:val="both"/>
            </w:pPr>
            <w:r>
              <w:rPr>
                <w:rFonts w:ascii="Arial" w:hAnsi="Arial"/>
                <w:b w:val="1"/>
                <w:bCs w:val="1"/>
                <w:shd w:val="nil" w:color="auto" w:fill="auto"/>
                <w:rtl w:val="0"/>
                <w:lang w:val="en-US"/>
              </w:rPr>
              <w:t>Total</w:t>
            </w:r>
          </w:p>
        </w:tc>
      </w:tr>
      <w:tr>
        <w:tblPrEx>
          <w:shd w:val="clear" w:color="auto" w:fill="ced7e7"/>
        </w:tblPrEx>
        <w:trPr>
          <w:trHeight w:val="292" w:hRule="atLeast"/>
        </w:trPr>
        <w:tc>
          <w:tcPr>
            <w:tcW w:type="dxa" w:w="7748"/>
            <w:tcBorders>
              <w:top w:val="single" w:color="000000" w:sz="4" w:space="0" w:shadow="0" w:frame="0"/>
              <w:left w:val="single" w:color="000000" w:sz="1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120" w:after="120"/>
              <w:jc w:val="both"/>
            </w:pPr>
            <w:r>
              <w:rPr>
                <w:rFonts w:ascii="Arial" w:hAnsi="Arial" w:hint="default"/>
                <w:b w:val="1"/>
                <w:bCs w:val="1"/>
                <w:shd w:val="nil" w:color="auto" w:fill="auto"/>
                <w:rtl w:val="0"/>
                <w:lang w:val="en-US"/>
              </w:rPr>
              <w:t>£</w:t>
            </w:r>
          </w:p>
        </w:tc>
      </w:tr>
      <w:tr>
        <w:tblPrEx>
          <w:shd w:val="clear" w:color="auto" w:fill="ced7e7"/>
        </w:tblPrEx>
        <w:trPr>
          <w:trHeight w:val="292" w:hRule="atLeast"/>
        </w:trPr>
        <w:tc>
          <w:tcPr>
            <w:tcW w:type="dxa" w:w="7748"/>
            <w:tcBorders>
              <w:top w:val="single" w:color="000000" w:sz="4" w:space="0" w:shadow="0" w:frame="0"/>
              <w:left w:val="single" w:color="000000" w:sz="1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120" w:after="120"/>
              <w:jc w:val="both"/>
            </w:pPr>
            <w:r>
              <w:rPr>
                <w:rFonts w:ascii="Arial" w:hAnsi="Arial" w:hint="default"/>
                <w:b w:val="1"/>
                <w:bCs w:val="1"/>
                <w:shd w:val="nil" w:color="auto" w:fill="auto"/>
                <w:rtl w:val="0"/>
                <w:lang w:val="en-US"/>
              </w:rPr>
              <w:t>£</w:t>
            </w:r>
          </w:p>
        </w:tc>
      </w:tr>
      <w:tr>
        <w:tblPrEx>
          <w:shd w:val="clear" w:color="auto" w:fill="ced7e7"/>
        </w:tblPrEx>
        <w:trPr>
          <w:trHeight w:val="292" w:hRule="atLeast"/>
        </w:trPr>
        <w:tc>
          <w:tcPr>
            <w:tcW w:type="dxa" w:w="7748"/>
            <w:tcBorders>
              <w:top w:val="single" w:color="000000" w:sz="4" w:space="0" w:shadow="0" w:frame="0"/>
              <w:left w:val="single" w:color="000000" w:sz="1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120" w:after="120"/>
              <w:jc w:val="both"/>
            </w:pPr>
            <w:r>
              <w:rPr>
                <w:rFonts w:ascii="Arial" w:hAnsi="Arial" w:hint="default"/>
                <w:b w:val="1"/>
                <w:bCs w:val="1"/>
                <w:shd w:val="nil" w:color="auto" w:fill="auto"/>
                <w:rtl w:val="0"/>
                <w:lang w:val="en-US"/>
              </w:rPr>
              <w:t>£</w:t>
            </w:r>
          </w:p>
        </w:tc>
      </w:tr>
      <w:tr>
        <w:tblPrEx>
          <w:shd w:val="clear" w:color="auto" w:fill="ced7e7"/>
        </w:tblPrEx>
        <w:trPr>
          <w:trHeight w:val="292" w:hRule="atLeast"/>
        </w:trPr>
        <w:tc>
          <w:tcPr>
            <w:tcW w:type="dxa" w:w="7748"/>
            <w:tcBorders>
              <w:top w:val="single" w:color="000000" w:sz="4" w:space="0" w:shadow="0" w:frame="0"/>
              <w:left w:val="single" w:color="000000" w:sz="1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120" w:after="120"/>
              <w:jc w:val="both"/>
            </w:pPr>
            <w:r>
              <w:rPr>
                <w:rFonts w:ascii="Arial" w:hAnsi="Arial" w:hint="default"/>
                <w:b w:val="1"/>
                <w:bCs w:val="1"/>
                <w:shd w:val="nil" w:color="auto" w:fill="auto"/>
                <w:rtl w:val="0"/>
                <w:lang w:val="en-US"/>
              </w:rPr>
              <w:t>£</w:t>
            </w:r>
          </w:p>
        </w:tc>
      </w:tr>
      <w:tr>
        <w:tblPrEx>
          <w:shd w:val="clear" w:color="auto" w:fill="ced7e7"/>
        </w:tblPrEx>
        <w:trPr>
          <w:trHeight w:val="292" w:hRule="atLeast"/>
        </w:trPr>
        <w:tc>
          <w:tcPr>
            <w:tcW w:type="dxa" w:w="7748"/>
            <w:tcBorders>
              <w:top w:val="single" w:color="000000" w:sz="4" w:space="0" w:shadow="0" w:frame="0"/>
              <w:left w:val="single" w:color="000000" w:sz="1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120" w:after="120" w:line="240" w:lineRule="auto"/>
              <w:ind w:left="0" w:right="0" w:firstLine="0"/>
              <w:jc w:val="both"/>
              <w:outlineLvl w:val="9"/>
              <w:rPr>
                <w:rtl w:val="0"/>
              </w:rPr>
            </w:pPr>
            <w:r>
              <w:rPr>
                <w:rFonts w:ascii="Arial" w:cs="Calibri" w:hAnsi="Arial" w:eastAsia="Calibri"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w:t>
            </w:r>
          </w:p>
        </w:tc>
      </w:tr>
      <w:tr>
        <w:tblPrEx>
          <w:shd w:val="clear" w:color="auto" w:fill="ced7e7"/>
        </w:tblPrEx>
        <w:trPr>
          <w:trHeight w:val="292" w:hRule="atLeast"/>
        </w:trPr>
        <w:tc>
          <w:tcPr>
            <w:tcW w:type="dxa" w:w="7748"/>
            <w:tcBorders>
              <w:top w:val="single" w:color="000000" w:sz="4" w:space="0" w:shadow="0" w:frame="0"/>
              <w:left w:val="single" w:color="000000" w:sz="1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120" w:after="120" w:line="240" w:lineRule="auto"/>
              <w:ind w:left="0" w:right="0" w:firstLine="0"/>
              <w:jc w:val="both"/>
              <w:outlineLvl w:val="9"/>
              <w:rPr>
                <w:rtl w:val="0"/>
              </w:rPr>
            </w:pPr>
            <w:r>
              <w:rPr>
                <w:rFonts w:ascii="Arial" w:cs="Calibri" w:hAnsi="Arial" w:eastAsia="Calibri"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w:t>
            </w:r>
          </w:p>
        </w:tc>
      </w:tr>
      <w:tr>
        <w:tblPrEx>
          <w:shd w:val="clear" w:color="auto" w:fill="ced7e7"/>
        </w:tblPrEx>
        <w:trPr>
          <w:trHeight w:val="292" w:hRule="atLeast"/>
        </w:trPr>
        <w:tc>
          <w:tcPr>
            <w:tcW w:type="dxa" w:w="7748"/>
            <w:tcBorders>
              <w:top w:val="single" w:color="000000" w:sz="4" w:space="0" w:shadow="0" w:frame="0"/>
              <w:left w:val="single" w:color="000000" w:sz="1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120" w:after="120" w:line="240" w:lineRule="auto"/>
              <w:ind w:left="0" w:right="0" w:firstLine="0"/>
              <w:jc w:val="both"/>
              <w:outlineLvl w:val="9"/>
              <w:rPr>
                <w:rtl w:val="0"/>
              </w:rPr>
            </w:pPr>
            <w:r>
              <w:rPr>
                <w:rFonts w:ascii="Arial" w:cs="Calibri" w:hAnsi="Arial" w:eastAsia="Calibri"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w:t>
            </w:r>
          </w:p>
        </w:tc>
      </w:tr>
      <w:tr>
        <w:tblPrEx>
          <w:shd w:val="clear" w:color="auto" w:fill="ced7e7"/>
        </w:tblPrEx>
        <w:trPr>
          <w:trHeight w:val="307" w:hRule="atLeast"/>
        </w:trPr>
        <w:tc>
          <w:tcPr>
            <w:tcW w:type="dxa" w:w="7748"/>
            <w:tcBorders>
              <w:top w:val="single" w:color="000000" w:sz="4" w:space="0" w:shadow="0" w:frame="0"/>
              <w:left w:val="single" w:color="000000" w:sz="16" w:space="0" w:shadow="0" w:frame="0"/>
              <w:bottom w:val="single" w:color="000000" w:sz="16"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120" w:after="120"/>
              <w:jc w:val="both"/>
            </w:pPr>
            <w:r>
              <w:rPr>
                <w:rFonts w:ascii="Arial" w:hAnsi="Arial" w:hint="default"/>
                <w:b w:val="1"/>
                <w:bCs w:val="1"/>
                <w:shd w:val="nil" w:color="auto" w:fill="auto"/>
                <w:rtl w:val="0"/>
                <w:lang w:val="en-US"/>
              </w:rPr>
              <w:t>£</w:t>
            </w:r>
          </w:p>
        </w:tc>
      </w:tr>
    </w:tbl>
    <w:p>
      <w:pPr>
        <w:pStyle w:val="Body"/>
        <w:jc w:val="both"/>
        <w:rPr>
          <w:rFonts w:ascii="Arial" w:cs="Arial" w:hAnsi="Arial" w:eastAsia="Arial"/>
          <w:lang w:val="en-US"/>
        </w:rPr>
      </w:pPr>
    </w:p>
    <w:p>
      <w:pPr>
        <w:pStyle w:val="Body"/>
        <w:jc w:val="both"/>
        <w:rPr>
          <w:rFonts w:ascii="Arial" w:cs="Arial" w:hAnsi="Arial" w:eastAsia="Arial"/>
          <w:sz w:val="4"/>
          <w:szCs w:val="4"/>
          <w:lang w:val="en-US"/>
        </w:rPr>
      </w:pPr>
    </w:p>
    <w:p>
      <w:pPr>
        <w:pStyle w:val="Body"/>
        <w:jc w:val="both"/>
        <w:rPr>
          <w:rFonts w:ascii="Arial" w:cs="Arial" w:hAnsi="Arial" w:eastAsia="Arial"/>
          <w:sz w:val="4"/>
          <w:szCs w:val="4"/>
          <w:lang w:val="en-US"/>
        </w:rPr>
      </w:pPr>
    </w:p>
    <w:p>
      <w:pPr>
        <w:pStyle w:val="Body"/>
        <w:jc w:val="both"/>
        <w:rPr>
          <w:rFonts w:ascii="Arial" w:cs="Arial" w:hAnsi="Arial" w:eastAsia="Arial"/>
          <w:lang w:val="en-US"/>
        </w:rPr>
      </w:pPr>
    </w:p>
    <w:tbl>
      <w:tblPr>
        <w:tblW w:w="1072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48"/>
        <w:gridCol w:w="2973"/>
      </w:tblGrid>
      <w:tr>
        <w:tblPrEx>
          <w:shd w:val="clear" w:color="auto" w:fill="ced7e7"/>
        </w:tblPrEx>
        <w:trPr>
          <w:trHeight w:val="438" w:hRule="atLeast"/>
        </w:trPr>
        <w:tc>
          <w:tcPr>
            <w:tcW w:type="dxa" w:w="7748"/>
            <w:tcBorders>
              <w:top w:val="single" w:color="000000" w:sz="16" w:space="0" w:shadow="0" w:frame="0"/>
              <w:left w:val="single" w:color="000000" w:sz="16" w:space="0" w:shadow="0" w:frame="0"/>
              <w:bottom w:val="single" w:color="000000" w:sz="1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before="120" w:after="120"/>
              <w:jc w:val="both"/>
            </w:pPr>
            <w:r>
              <w:rPr>
                <w:rFonts w:ascii="Arial" w:hAnsi="Arial"/>
                <w:b w:val="1"/>
                <w:bCs w:val="1"/>
                <w:sz w:val="28"/>
                <w:szCs w:val="28"/>
                <w:shd w:val="nil" w:color="auto" w:fill="auto"/>
                <w:rtl w:val="0"/>
                <w:lang w:val="en-US"/>
              </w:rPr>
              <w:t xml:space="preserve">Value </w:t>
            </w:r>
            <w:r>
              <w:rPr>
                <w:rFonts w:ascii="Arial" w:hAnsi="Arial"/>
                <w:b w:val="1"/>
                <w:bCs w:val="1"/>
                <w:sz w:val="28"/>
                <w:szCs w:val="28"/>
                <w:shd w:val="nil" w:color="auto" w:fill="auto"/>
                <w:rtl w:val="0"/>
                <w:lang w:val="en-US"/>
              </w:rPr>
              <w:t xml:space="preserve"> granted by NAMDET</w:t>
            </w:r>
          </w:p>
        </w:tc>
        <w:tc>
          <w:tcPr>
            <w:tcW w:type="dxa" w:w="2972"/>
            <w:tcBorders>
              <w:top w:val="single" w:color="000000" w:sz="16" w:space="0" w:shadow="0" w:frame="0"/>
              <w:left w:val="single" w:color="000000" w:sz="18"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80" w:after="120"/>
              <w:jc w:val="both"/>
            </w:pPr>
            <w:r>
              <w:rPr>
                <w:rFonts w:ascii="Arial" w:hAnsi="Arial" w:hint="default"/>
                <w:b w:val="1"/>
                <w:bCs w:val="1"/>
                <w:sz w:val="32"/>
                <w:szCs w:val="32"/>
                <w:shd w:val="nil" w:color="auto" w:fill="auto"/>
                <w:rtl w:val="0"/>
                <w:lang w:val="en-US"/>
              </w:rPr>
              <w:t>£</w:t>
            </w:r>
          </w:p>
        </w:tc>
      </w:tr>
    </w:tbl>
    <w:p>
      <w:pPr>
        <w:pStyle w:val="Body"/>
        <w:jc w:val="both"/>
        <w:rPr>
          <w:rFonts w:ascii="Arial" w:cs="Arial" w:hAnsi="Arial" w:eastAsia="Arial"/>
          <w:lang w:val="en-US"/>
        </w:rPr>
      </w:pPr>
    </w:p>
    <w:p>
      <w:pPr>
        <w:pStyle w:val="Body"/>
        <w:rPr>
          <w:rFonts w:ascii="Arial" w:cs="Arial" w:hAnsi="Arial" w:eastAsia="Arial"/>
          <w:b w:val="1"/>
          <w:bCs w:val="1"/>
          <w:lang w:val="en-US"/>
        </w:rPr>
      </w:pPr>
    </w:p>
    <w:p>
      <w:pPr>
        <w:pStyle w:val="Body"/>
        <w:rPr>
          <w:rFonts w:ascii="Arial" w:cs="Arial" w:hAnsi="Arial" w:eastAsia="Arial"/>
          <w:b w:val="1"/>
          <w:bCs w:val="1"/>
        </w:rPr>
      </w:pPr>
      <w:r>
        <w:rPr>
          <w:rFonts w:ascii="Arial" w:hAnsi="Arial"/>
          <w:b w:val="1"/>
          <w:bCs w:val="1"/>
          <w:rtl w:val="0"/>
          <w:lang w:val="en-US"/>
        </w:rPr>
        <w:t>Applicant</w:t>
      </w:r>
      <w:r>
        <w:rPr>
          <w:rFonts w:ascii="Arial" w:hAnsi="Arial" w:hint="default"/>
          <w:b w:val="1"/>
          <w:bCs w:val="1"/>
          <w:rtl w:val="0"/>
          <w:lang w:val="en-US"/>
        </w:rPr>
        <w:t>’</w:t>
      </w:r>
      <w:r>
        <w:rPr>
          <w:rFonts w:ascii="Arial" w:hAnsi="Arial"/>
          <w:b w:val="1"/>
          <w:bCs w:val="1"/>
          <w:rtl w:val="0"/>
          <w:lang w:val="en-US"/>
        </w:rPr>
        <w:t>s Declaration</w:t>
      </w:r>
      <w:r>
        <w:rPr>
          <w:rFonts w:ascii="Arial" w:hAnsi="Arial"/>
          <w:b w:val="1"/>
          <w:bCs w:val="1"/>
          <w:rtl w:val="0"/>
          <w:lang w:val="en-US"/>
        </w:rPr>
        <w:t>;</w:t>
      </w:r>
    </w:p>
    <w:p>
      <w:pPr>
        <w:pStyle w:val="Body"/>
        <w:rPr>
          <w:rFonts w:ascii="Arial" w:cs="Arial" w:hAnsi="Arial" w:eastAsia="Arial"/>
          <w:b w:val="1"/>
          <w:bCs w:val="1"/>
          <w:lang w:val="en-US"/>
        </w:rPr>
      </w:pPr>
    </w:p>
    <w:p>
      <w:pPr>
        <w:pStyle w:val="Body"/>
        <w:rPr>
          <w:rFonts w:ascii="Arial" w:cs="Arial" w:hAnsi="Arial" w:eastAsia="Arial"/>
        </w:rPr>
      </w:pPr>
      <w:r>
        <w:rPr>
          <w:rFonts w:ascii="Arial" w:hAnsi="Arial"/>
          <w:rtl w:val="0"/>
          <w:lang w:val="en-US"/>
        </w:rPr>
        <w:t>I confirm that the details given above are correct to the best of my knowledge.</w:t>
      </w:r>
    </w:p>
    <w:p>
      <w:pPr>
        <w:pStyle w:val="Body"/>
        <w:rPr>
          <w:rFonts w:ascii="Arial" w:cs="Arial" w:hAnsi="Arial" w:eastAsia="Arial"/>
          <w:b w:val="1"/>
          <w:bCs w:val="1"/>
          <w:lang w:val="en-US"/>
        </w:rPr>
      </w:pPr>
    </w:p>
    <w:p>
      <w:pPr>
        <w:pStyle w:val="Body"/>
        <w:rPr>
          <w:rFonts w:ascii="Arial" w:cs="Arial" w:hAnsi="Arial" w:eastAsia="Arial"/>
        </w:rPr>
      </w:pPr>
      <w:r>
        <w:rPr>
          <w:rFonts w:ascii="Arial" w:hAnsi="Arial"/>
          <w:b w:val="1"/>
          <w:bCs w:val="1"/>
          <w:rtl w:val="0"/>
          <w:lang w:val="en-US"/>
        </w:rPr>
        <w:t>Applicant</w:t>
      </w:r>
      <w:r>
        <w:rPr>
          <w:rFonts w:ascii="Arial" w:hAnsi="Arial" w:hint="default"/>
          <w:b w:val="1"/>
          <w:bCs w:val="1"/>
          <w:rtl w:val="0"/>
          <w:lang w:val="en-US"/>
        </w:rPr>
        <w:t>’</w:t>
      </w:r>
      <w:r>
        <w:rPr>
          <w:rFonts w:ascii="Arial" w:hAnsi="Arial"/>
          <w:b w:val="1"/>
          <w:bCs w:val="1"/>
          <w:rtl w:val="0"/>
          <w:lang w:val="en-US"/>
        </w:rPr>
        <w:t xml:space="preserve">s Signature </w:t>
        <w:tab/>
      </w:r>
      <w:r>
        <w:rPr>
          <w:rFonts w:ascii="Arial" w:hAnsi="Arial"/>
          <w:rtl w:val="0"/>
          <w:lang w:val="en-US"/>
        </w:rPr>
        <w:t>_______________________</w:t>
      </w:r>
      <w:r>
        <w:rPr>
          <w:rFonts w:ascii="Arial" w:hAnsi="Arial"/>
          <w:rtl w:val="0"/>
          <w:lang w:val="en-US"/>
        </w:rPr>
        <w:t>___</w:t>
      </w:r>
      <w:r>
        <w:rPr>
          <w:rFonts w:ascii="Arial" w:hAnsi="Arial"/>
          <w:rtl w:val="0"/>
          <w:lang w:val="en-US"/>
        </w:rPr>
        <w:t xml:space="preserve">__  </w:t>
      </w:r>
      <w:r>
        <w:rPr>
          <w:rFonts w:ascii="Arial" w:hAnsi="Arial"/>
          <w:b w:val="1"/>
          <w:bCs w:val="1"/>
          <w:rtl w:val="0"/>
          <w:lang w:val="en-US"/>
        </w:rPr>
        <w:t xml:space="preserve"> Date </w:t>
      </w:r>
      <w:r>
        <w:rPr>
          <w:rFonts w:ascii="Arial" w:hAnsi="Arial"/>
          <w:rtl w:val="0"/>
          <w:lang w:val="en-US"/>
        </w:rPr>
        <w:t>________________________</w:t>
      </w:r>
    </w:p>
    <w:p>
      <w:pPr>
        <w:pStyle w:val="Body"/>
        <w:rPr>
          <w:rFonts w:ascii="Arial" w:cs="Arial" w:hAnsi="Arial" w:eastAsia="Arial"/>
          <w:b w:val="1"/>
          <w:bCs w:val="1"/>
          <w:lang w:val="en-US"/>
        </w:rPr>
      </w:pPr>
    </w:p>
    <w:p>
      <w:pPr>
        <w:pStyle w:val="Body"/>
        <w:jc w:val="center"/>
        <w:rPr>
          <w:rFonts w:ascii="Arial" w:cs="Arial" w:hAnsi="Arial" w:eastAsia="Arial"/>
        </w:rPr>
      </w:pPr>
      <w:r>
        <w:rPr>
          <w:rFonts w:ascii="Arial" w:hAnsi="Arial"/>
          <w:rtl w:val="0"/>
          <w:lang w:val="en-US"/>
        </w:rPr>
        <w:t>Please return, with any additional supporting papers you wish to submit to:</w:t>
      </w:r>
    </w:p>
    <w:p>
      <w:pPr>
        <w:pStyle w:val="Body"/>
        <w:jc w:val="center"/>
        <w:rPr>
          <w:rFonts w:ascii="Arial" w:cs="Arial" w:hAnsi="Arial" w:eastAsia="Arial"/>
          <w:sz w:val="20"/>
          <w:szCs w:val="20"/>
          <w:lang w:val="en-US"/>
        </w:rPr>
      </w:pPr>
      <w:r>
        <w:rPr>
          <w:rFonts w:ascii="Arial" w:hAnsi="Arial"/>
          <w:rtl w:val="0"/>
          <w:lang w:val="en-US"/>
        </w:rPr>
        <w:t xml:space="preserve">Paul T. Lee, </w:t>
      </w:r>
      <w:r>
        <w:rPr>
          <w:rFonts w:ascii="Arial" w:hAnsi="Arial"/>
          <w:rtl w:val="0"/>
          <w:lang w:val="en-US"/>
        </w:rPr>
        <w:t>Chairman</w:t>
      </w:r>
      <w:r>
        <w:rPr>
          <w:rFonts w:ascii="Arial" w:hAnsi="Arial"/>
          <w:rtl w:val="0"/>
          <w:lang w:val="en-US"/>
        </w:rPr>
        <w:t xml:space="preserve"> NAMDET</w:t>
      </w:r>
      <w:r>
        <w:rPr>
          <w:rFonts w:ascii="Arial" w:hAnsi="Arial"/>
          <w:sz w:val="20"/>
          <w:szCs w:val="20"/>
          <w:rtl w:val="0"/>
          <w:lang w:val="en-US"/>
        </w:rPr>
        <w:t xml:space="preserve"> </w:t>
      </w:r>
    </w:p>
    <w:p>
      <w:pPr>
        <w:pStyle w:val="Body"/>
        <w:jc w:val="center"/>
        <w:rPr>
          <w:rFonts w:ascii="Arial" w:cs="Arial" w:hAnsi="Arial" w:eastAsia="Arial"/>
          <w:sz w:val="20"/>
          <w:szCs w:val="20"/>
          <w:lang w:val="en-US"/>
        </w:rPr>
      </w:pPr>
      <w:r>
        <w:rPr>
          <w:rStyle w:val="Hyperlink.0"/>
          <w:rFonts w:ascii="Arial" w:cs="Arial" w:hAnsi="Arial" w:eastAsia="Arial"/>
        </w:rPr>
        <w:fldChar w:fldCharType="begin" w:fldLock="0"/>
      </w:r>
      <w:r>
        <w:rPr>
          <w:rStyle w:val="Hyperlink.0"/>
          <w:rFonts w:ascii="Arial" w:cs="Arial" w:hAnsi="Arial" w:eastAsia="Arial"/>
        </w:rPr>
        <w:instrText xml:space="preserve"> HYPERLINK "mailto:paul.lee@namdet.org"</w:instrText>
      </w:r>
      <w:r>
        <w:rPr>
          <w:rStyle w:val="Hyperlink.0"/>
          <w:rFonts w:ascii="Arial" w:cs="Arial" w:hAnsi="Arial" w:eastAsia="Arial"/>
        </w:rPr>
        <w:fldChar w:fldCharType="separate" w:fldLock="0"/>
      </w:r>
      <w:r>
        <w:rPr>
          <w:rStyle w:val="Hyperlink.0"/>
          <w:rFonts w:ascii="Arial" w:hAnsi="Arial"/>
          <w:rtl w:val="0"/>
          <w:lang w:val="en-US"/>
        </w:rPr>
        <w:t>paul.lee@namdet.org</w:t>
      </w:r>
      <w:r>
        <w:rPr>
          <w:rFonts w:ascii="Arial" w:cs="Arial" w:hAnsi="Arial" w:eastAsia="Arial"/>
        </w:rPr>
        <w:fldChar w:fldCharType="end" w:fldLock="0"/>
      </w:r>
      <w:r>
        <w:rPr>
          <w:rFonts w:ascii="Arial" w:hAnsi="Arial"/>
          <w:sz w:val="20"/>
          <w:szCs w:val="20"/>
          <w:rtl w:val="0"/>
          <w:lang w:val="en-US"/>
        </w:rPr>
        <w:t xml:space="preserve"> </w:t>
      </w:r>
    </w:p>
    <w:p>
      <w:pPr>
        <w:pStyle w:val="Body"/>
        <w:widowControl w:val="1"/>
        <w:jc w:val="both"/>
        <w:rPr>
          <w:rFonts w:ascii="Arial" w:cs="Arial" w:hAnsi="Arial" w:eastAsia="Arial"/>
          <w:b w:val="1"/>
          <w:bCs w:val="1"/>
          <w:sz w:val="20"/>
          <w:szCs w:val="20"/>
          <w:lang w:val="en-US"/>
        </w:rPr>
      </w:pPr>
    </w:p>
    <w:p>
      <w:pPr>
        <w:pStyle w:val="Body"/>
        <w:widowControl w:val="1"/>
        <w:jc w:val="both"/>
        <w:rPr>
          <w:rFonts w:ascii="Arial" w:cs="Arial" w:hAnsi="Arial" w:eastAsia="Arial"/>
          <w:b w:val="1"/>
          <w:bCs w:val="1"/>
          <w:sz w:val="20"/>
          <w:szCs w:val="20"/>
          <w:lang w:val="en-US"/>
        </w:rPr>
      </w:pPr>
    </w:p>
    <w:p>
      <w:pPr>
        <w:pStyle w:val="Body"/>
        <w:widowControl w:val="1"/>
        <w:jc w:val="both"/>
        <w:rPr>
          <w:rFonts w:ascii="Arial" w:cs="Arial" w:hAnsi="Arial" w:eastAsia="Arial"/>
          <w:b w:val="1"/>
          <w:bCs w:val="1"/>
        </w:rPr>
      </w:pPr>
      <w:r>
        <w:rPr>
          <w:rFonts w:ascii="Arial" w:hAnsi="Arial"/>
          <w:b w:val="1"/>
          <w:bCs w:val="1"/>
          <w:rtl w:val="0"/>
          <w:lang w:val="en-US"/>
        </w:rPr>
        <w:t xml:space="preserve">Supportive Information: </w:t>
      </w:r>
      <w:r>
        <w:rPr>
          <w:rFonts w:ascii="Arial" w:hAnsi="Arial"/>
          <w:b w:val="1"/>
          <w:bCs w:val="1"/>
          <w:rtl w:val="0"/>
          <w:lang w:val="en-US"/>
        </w:rPr>
        <w:t>NAMDET Bursary / Award</w:t>
      </w:r>
    </w:p>
    <w:p>
      <w:pPr>
        <w:pStyle w:val="Body"/>
        <w:widowControl w:val="1"/>
        <w:spacing w:before="120"/>
        <w:jc w:val="both"/>
        <w:rPr>
          <w:rFonts w:ascii="Arial" w:cs="Arial" w:hAnsi="Arial" w:eastAsia="Arial"/>
          <w:sz w:val="22"/>
          <w:szCs w:val="22"/>
        </w:rPr>
      </w:pPr>
      <w:r>
        <w:rPr>
          <w:rFonts w:ascii="Arial" w:hAnsi="Arial"/>
          <w:b w:val="1"/>
          <w:bCs w:val="1"/>
          <w:sz w:val="22"/>
          <w:szCs w:val="22"/>
          <w:rtl w:val="0"/>
          <w:lang w:val="en-US"/>
        </w:rPr>
        <w:t>R</w:t>
      </w:r>
      <w:r>
        <w:rPr>
          <w:rFonts w:ascii="Arial" w:hAnsi="Arial"/>
          <w:b w:val="1"/>
          <w:bCs w:val="1"/>
          <w:sz w:val="22"/>
          <w:szCs w:val="22"/>
          <w:rtl w:val="0"/>
          <w:lang w:val="en-US"/>
        </w:rPr>
        <w:t>ules that apply;</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 xml:space="preserve">The </w:t>
      </w:r>
      <w:r>
        <w:rPr>
          <w:rFonts w:ascii="Arial" w:hAnsi="Arial"/>
          <w:sz w:val="20"/>
          <w:szCs w:val="20"/>
          <w:rtl w:val="0"/>
          <w:lang w:val="en-US"/>
        </w:rPr>
        <w:t>NAMDET Bursary / Award</w:t>
      </w:r>
      <w:r>
        <w:rPr>
          <w:rFonts w:ascii="Arial" w:hAnsi="Arial"/>
          <w:sz w:val="20"/>
          <w:szCs w:val="20"/>
          <w:rtl w:val="0"/>
          <w:lang w:val="en-US"/>
        </w:rPr>
        <w:t xml:space="preserve"> is open to </w:t>
      </w:r>
      <w:r>
        <w:rPr>
          <w:rFonts w:ascii="Arial" w:hAnsi="Arial"/>
          <w:sz w:val="20"/>
          <w:szCs w:val="20"/>
          <w:rtl w:val="0"/>
          <w:lang w:val="en-US"/>
        </w:rPr>
        <w:t xml:space="preserve">NAMDET </w:t>
      </w:r>
      <w:r>
        <w:rPr>
          <w:rFonts w:ascii="Arial" w:hAnsi="Arial"/>
          <w:sz w:val="20"/>
          <w:szCs w:val="20"/>
          <w:rtl w:val="0"/>
          <w:lang w:val="en-US"/>
        </w:rPr>
        <w:t xml:space="preserve">members </w:t>
      </w:r>
      <w:r>
        <w:rPr>
          <w:rFonts w:ascii="Arial" w:hAnsi="Arial"/>
          <w:sz w:val="20"/>
          <w:szCs w:val="20"/>
          <w:rtl w:val="0"/>
          <w:lang w:val="en-US"/>
        </w:rPr>
        <w:t>ONLY.</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 xml:space="preserve">The </w:t>
      </w:r>
      <w:r>
        <w:rPr>
          <w:rFonts w:ascii="Arial" w:hAnsi="Arial"/>
          <w:sz w:val="20"/>
          <w:szCs w:val="20"/>
          <w:rtl w:val="0"/>
          <w:lang w:val="en-US"/>
        </w:rPr>
        <w:t xml:space="preserve">award is </w:t>
      </w:r>
      <w:r>
        <w:rPr>
          <w:rFonts w:ascii="Arial" w:hAnsi="Arial"/>
          <w:sz w:val="20"/>
          <w:szCs w:val="20"/>
          <w:rtl w:val="0"/>
          <w:lang w:val="en-US"/>
        </w:rPr>
        <w:t xml:space="preserve">not intended to </w:t>
      </w:r>
      <w:r>
        <w:rPr>
          <w:rFonts w:ascii="Arial" w:hAnsi="Arial"/>
          <w:sz w:val="20"/>
          <w:szCs w:val="20"/>
          <w:rtl w:val="0"/>
          <w:lang w:val="en-US"/>
        </w:rPr>
        <w:t>part fund software or partial fees for academic qualifications.</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 xml:space="preserve">The </w:t>
      </w:r>
      <w:r>
        <w:rPr>
          <w:rFonts w:ascii="Arial" w:hAnsi="Arial"/>
          <w:sz w:val="20"/>
          <w:szCs w:val="20"/>
          <w:rtl w:val="0"/>
          <w:lang w:val="en-US"/>
        </w:rPr>
        <w:t xml:space="preserve">award </w:t>
      </w:r>
      <w:r>
        <w:rPr>
          <w:rFonts w:ascii="Arial" w:hAnsi="Arial"/>
          <w:sz w:val="20"/>
          <w:szCs w:val="20"/>
          <w:rtl w:val="0"/>
          <w:lang w:val="en-US"/>
        </w:rPr>
        <w:t xml:space="preserve">provides funds for attendance at a conference or course, </w:t>
      </w:r>
      <w:r>
        <w:rPr>
          <w:rFonts w:ascii="Arial" w:hAnsi="Arial"/>
          <w:sz w:val="20"/>
          <w:szCs w:val="20"/>
          <w:rtl w:val="0"/>
          <w:lang w:val="en-US"/>
        </w:rPr>
        <w:t xml:space="preserve">training initiative, education project or proposal </w:t>
      </w:r>
      <w:r>
        <w:rPr>
          <w:rFonts w:ascii="Arial" w:hAnsi="Arial"/>
          <w:sz w:val="20"/>
          <w:szCs w:val="20"/>
          <w:rtl w:val="0"/>
          <w:lang w:val="en-US"/>
        </w:rPr>
        <w:t>relevant to the work of the candidate, in the UK or abroad.</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 xml:space="preserve">The </w:t>
      </w:r>
      <w:r>
        <w:rPr>
          <w:rFonts w:ascii="Arial" w:hAnsi="Arial"/>
          <w:sz w:val="20"/>
          <w:szCs w:val="20"/>
          <w:rtl w:val="0"/>
          <w:lang w:val="en-US"/>
        </w:rPr>
        <w:t xml:space="preserve">project </w:t>
      </w:r>
      <w:r>
        <w:rPr>
          <w:rFonts w:ascii="Arial" w:hAnsi="Arial"/>
          <w:sz w:val="20"/>
          <w:szCs w:val="20"/>
          <w:rtl w:val="0"/>
          <w:lang w:val="en-US"/>
        </w:rPr>
        <w:t xml:space="preserve">must benefit </w:t>
      </w:r>
      <w:r>
        <w:rPr>
          <w:rFonts w:ascii="Arial" w:hAnsi="Arial"/>
          <w:sz w:val="20"/>
          <w:szCs w:val="20"/>
          <w:rtl w:val="0"/>
          <w:lang w:val="en-US"/>
        </w:rPr>
        <w:t xml:space="preserve">NAMDET, </w:t>
      </w:r>
      <w:r>
        <w:rPr>
          <w:rFonts w:ascii="Arial" w:hAnsi="Arial"/>
          <w:sz w:val="20"/>
          <w:szCs w:val="20"/>
          <w:rtl w:val="0"/>
          <w:lang w:val="en-US"/>
        </w:rPr>
        <w:t xml:space="preserve">the </w:t>
      </w:r>
      <w:r>
        <w:rPr>
          <w:rFonts w:ascii="Arial" w:hAnsi="Arial"/>
          <w:sz w:val="20"/>
          <w:szCs w:val="20"/>
          <w:rtl w:val="0"/>
          <w:lang w:val="en-US"/>
        </w:rPr>
        <w:t xml:space="preserve">applicant </w:t>
      </w:r>
      <w:r>
        <w:rPr>
          <w:rFonts w:ascii="Arial" w:hAnsi="Arial"/>
          <w:sz w:val="20"/>
          <w:szCs w:val="20"/>
          <w:rtl w:val="0"/>
          <w:lang w:val="en-US"/>
        </w:rPr>
        <w:t xml:space="preserve">and their </w:t>
      </w:r>
      <w:r>
        <w:rPr>
          <w:rFonts w:ascii="Arial" w:hAnsi="Arial"/>
          <w:sz w:val="20"/>
          <w:szCs w:val="20"/>
          <w:rtl w:val="0"/>
          <w:lang w:val="en-US"/>
        </w:rPr>
        <w:t>employer</w:t>
      </w:r>
      <w:r>
        <w:rPr>
          <w:rFonts w:ascii="Arial" w:hAnsi="Arial"/>
          <w:sz w:val="20"/>
          <w:szCs w:val="20"/>
          <w:rtl w:val="0"/>
          <w:lang w:val="en-US"/>
        </w:rPr>
        <w:t>.</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 xml:space="preserve">The </w:t>
      </w:r>
      <w:r>
        <w:rPr>
          <w:rFonts w:ascii="Arial" w:hAnsi="Arial"/>
          <w:sz w:val="20"/>
          <w:szCs w:val="20"/>
          <w:rtl w:val="0"/>
          <w:lang w:val="en-US"/>
        </w:rPr>
        <w:t xml:space="preserve">project </w:t>
      </w:r>
      <w:r>
        <w:rPr>
          <w:rFonts w:ascii="Arial" w:hAnsi="Arial"/>
          <w:sz w:val="20"/>
          <w:szCs w:val="20"/>
          <w:rtl w:val="0"/>
          <w:lang w:val="en-US"/>
        </w:rPr>
        <w:t xml:space="preserve">must relate to </w:t>
      </w:r>
      <w:r>
        <w:rPr>
          <w:rFonts w:ascii="Arial" w:hAnsi="Arial"/>
          <w:sz w:val="20"/>
          <w:szCs w:val="20"/>
          <w:rtl w:val="0"/>
          <w:lang w:val="en-US"/>
        </w:rPr>
        <w:t xml:space="preserve">at least one of the 5 key aims and objectives of NAMDET. </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 xml:space="preserve">Applicants </w:t>
      </w:r>
      <w:r>
        <w:rPr>
          <w:rFonts w:ascii="Arial" w:hAnsi="Arial"/>
          <w:sz w:val="20"/>
          <w:szCs w:val="20"/>
          <w:rtl w:val="0"/>
          <w:lang w:val="en-US"/>
        </w:rPr>
        <w:t xml:space="preserve">must complete </w:t>
      </w:r>
      <w:r>
        <w:rPr>
          <w:rFonts w:ascii="Arial" w:hAnsi="Arial"/>
          <w:sz w:val="20"/>
          <w:szCs w:val="20"/>
          <w:rtl w:val="0"/>
          <w:lang w:val="en-US"/>
        </w:rPr>
        <w:t xml:space="preserve">all sections of </w:t>
      </w:r>
      <w:r>
        <w:rPr>
          <w:rFonts w:ascii="Arial" w:hAnsi="Arial"/>
          <w:sz w:val="20"/>
          <w:szCs w:val="20"/>
          <w:rtl w:val="0"/>
          <w:lang w:val="en-US"/>
        </w:rPr>
        <w:t>the application form.</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Funds MUST be used by 31st December of the year applied for.</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 xml:space="preserve">The recipient of the </w:t>
      </w:r>
      <w:r>
        <w:rPr>
          <w:rFonts w:ascii="Arial" w:hAnsi="Arial"/>
          <w:sz w:val="20"/>
          <w:szCs w:val="20"/>
          <w:rtl w:val="0"/>
          <w:lang w:val="en-US"/>
        </w:rPr>
        <w:t xml:space="preserve">bursary </w:t>
      </w:r>
      <w:r>
        <w:rPr>
          <w:rFonts w:ascii="Arial" w:hAnsi="Arial"/>
          <w:sz w:val="20"/>
          <w:szCs w:val="20"/>
          <w:rtl w:val="0"/>
          <w:lang w:val="en-US"/>
        </w:rPr>
        <w:t>will</w:t>
      </w:r>
      <w:r>
        <w:rPr>
          <w:rFonts w:ascii="Arial" w:hAnsi="Arial"/>
          <w:sz w:val="20"/>
          <w:szCs w:val="20"/>
          <w:rtl w:val="0"/>
          <w:lang w:val="en-US"/>
        </w:rPr>
        <w:t xml:space="preserve"> </w:t>
      </w:r>
      <w:r>
        <w:rPr>
          <w:rFonts w:ascii="Arial" w:hAnsi="Arial"/>
          <w:sz w:val="20"/>
          <w:szCs w:val="20"/>
          <w:rtl w:val="0"/>
          <w:lang w:val="en-US"/>
        </w:rPr>
        <w:t xml:space="preserve">acknowledge financial support from </w:t>
      </w:r>
      <w:r>
        <w:rPr>
          <w:rFonts w:ascii="Arial" w:hAnsi="Arial"/>
          <w:sz w:val="20"/>
          <w:szCs w:val="20"/>
          <w:rtl w:val="0"/>
          <w:lang w:val="en-US"/>
        </w:rPr>
        <w:t>NAMDET in any articles, journal entry or presentation made.</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Successful applicants agree to present at NAMDET meetings and/or write a summary article for MDET journal.</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Applications can be made at any time.</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There will be up to 2 Bursaries awarded each year and u</w:t>
      </w:r>
      <w:r>
        <w:rPr>
          <w:rFonts w:ascii="Arial" w:hAnsi="Arial"/>
          <w:sz w:val="20"/>
          <w:szCs w:val="20"/>
          <w:rtl w:val="0"/>
          <w:lang w:val="en-US"/>
        </w:rPr>
        <w:t xml:space="preserve">p to </w:t>
      </w:r>
      <w:r>
        <w:rPr>
          <w:rFonts w:ascii="Arial" w:hAnsi="Arial" w:hint="default"/>
          <w:sz w:val="20"/>
          <w:szCs w:val="20"/>
          <w:rtl w:val="0"/>
          <w:lang w:val="en-US"/>
        </w:rPr>
        <w:t>£</w:t>
      </w:r>
      <w:r>
        <w:rPr>
          <w:rFonts w:ascii="Arial" w:hAnsi="Arial"/>
          <w:sz w:val="20"/>
          <w:szCs w:val="20"/>
          <w:rtl w:val="0"/>
          <w:lang w:val="en-US"/>
        </w:rPr>
        <w:t>5</w:t>
      </w:r>
      <w:r>
        <w:rPr>
          <w:rFonts w:ascii="Arial" w:hAnsi="Arial"/>
          <w:sz w:val="20"/>
          <w:szCs w:val="20"/>
          <w:rtl w:val="0"/>
          <w:lang w:val="en-US"/>
        </w:rPr>
        <w:t>00 can be applied for.</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In special circumstances additional award/s may be made if NAMDET agree the project deserves consideration</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 xml:space="preserve">Applicants </w:t>
      </w:r>
      <w:r>
        <w:rPr>
          <w:rFonts w:ascii="Arial" w:hAnsi="Arial"/>
          <w:sz w:val="20"/>
          <w:szCs w:val="20"/>
          <w:rtl w:val="0"/>
          <w:lang w:val="en-US"/>
        </w:rPr>
        <w:t xml:space="preserve">are restricted to </w:t>
      </w:r>
      <w:r>
        <w:rPr>
          <w:rFonts w:ascii="Arial" w:hAnsi="Arial"/>
          <w:sz w:val="20"/>
          <w:szCs w:val="20"/>
          <w:rtl w:val="0"/>
          <w:lang w:val="en-US"/>
        </w:rPr>
        <w:t>1 bursary application per annum</w:t>
      </w:r>
    </w:p>
    <w:p>
      <w:pPr>
        <w:pStyle w:val="Body"/>
        <w:widowControl w:val="1"/>
        <w:spacing w:before="60"/>
        <w:ind w:left="340" w:firstLine="0"/>
        <w:jc w:val="both"/>
        <w:rPr>
          <w:rFonts w:ascii="Arial" w:cs="Arial" w:hAnsi="Arial" w:eastAsia="Arial"/>
          <w:sz w:val="20"/>
          <w:szCs w:val="20"/>
          <w:lang w:val="en-US"/>
        </w:rPr>
      </w:pPr>
    </w:p>
    <w:p>
      <w:pPr>
        <w:pStyle w:val="Body"/>
        <w:widowControl w:val="1"/>
        <w:spacing w:before="120"/>
        <w:jc w:val="both"/>
        <w:rPr>
          <w:rFonts w:ascii="Arial" w:cs="Arial" w:hAnsi="Arial" w:eastAsia="Arial"/>
          <w:b w:val="1"/>
          <w:bCs w:val="1"/>
          <w:sz w:val="22"/>
          <w:szCs w:val="22"/>
          <w:lang w:val="en-US"/>
        </w:rPr>
      </w:pPr>
      <w:r>
        <w:rPr>
          <w:rFonts w:ascii="Arial" w:hAnsi="Arial"/>
          <w:b w:val="1"/>
          <w:bCs w:val="1"/>
          <w:sz w:val="22"/>
          <w:szCs w:val="22"/>
          <w:rtl w:val="0"/>
          <w:lang w:val="en-US"/>
        </w:rPr>
        <w:t>Application</w:t>
      </w:r>
    </w:p>
    <w:p>
      <w:pPr>
        <w:pStyle w:val="Body"/>
        <w:widowControl w:val="1"/>
        <w:numPr>
          <w:ilvl w:val="0"/>
          <w:numId w:val="5"/>
        </w:numPr>
        <w:spacing w:before="120"/>
        <w:jc w:val="both"/>
        <w:rPr>
          <w:rFonts w:ascii="Arial" w:hAnsi="Arial"/>
          <w:sz w:val="20"/>
          <w:szCs w:val="20"/>
          <w:lang w:val="en-US"/>
        </w:rPr>
      </w:pPr>
      <w:r>
        <w:rPr>
          <w:rFonts w:ascii="Arial" w:hAnsi="Arial"/>
          <w:sz w:val="20"/>
          <w:szCs w:val="20"/>
          <w:rtl w:val="0"/>
          <w:lang w:val="en-US"/>
        </w:rPr>
        <w:t xml:space="preserve">The following costs are allowable; economy travel making full use of advance tickets, accommodation, registration at a conference if relevant. Subsistence costs </w:t>
      </w:r>
      <w:r>
        <w:rPr>
          <w:rFonts w:ascii="Arial" w:hAnsi="Arial"/>
          <w:sz w:val="20"/>
          <w:szCs w:val="20"/>
          <w:rtl w:val="0"/>
          <w:lang w:val="en-US"/>
        </w:rPr>
        <w:t xml:space="preserve">- if </w:t>
      </w:r>
      <w:r>
        <w:rPr>
          <w:rFonts w:ascii="Arial" w:hAnsi="Arial"/>
          <w:sz w:val="20"/>
          <w:szCs w:val="20"/>
          <w:rtl w:val="0"/>
          <w:lang w:val="en-US"/>
        </w:rPr>
        <w:t>not provided.</w:t>
      </w:r>
      <w:r>
        <w:rPr>
          <w:rFonts w:ascii="Arial" w:hAnsi="Arial"/>
          <w:sz w:val="20"/>
          <w:szCs w:val="20"/>
          <w:rtl w:val="0"/>
          <w:lang w:val="en-US"/>
        </w:rPr>
        <w:t xml:space="preserve"> Materials and software, devices and equipment etc.</w:t>
      </w:r>
    </w:p>
    <w:p>
      <w:pPr>
        <w:pStyle w:val="Body"/>
        <w:widowControl w:val="1"/>
        <w:numPr>
          <w:ilvl w:val="0"/>
          <w:numId w:val="5"/>
        </w:numPr>
        <w:spacing w:before="120"/>
        <w:jc w:val="both"/>
        <w:rPr>
          <w:rFonts w:ascii="Arial" w:hAnsi="Arial"/>
          <w:sz w:val="20"/>
          <w:szCs w:val="20"/>
          <w:lang w:val="en-US"/>
        </w:rPr>
      </w:pPr>
      <w:r>
        <w:rPr>
          <w:rFonts w:ascii="Arial" w:hAnsi="Arial"/>
          <w:sz w:val="20"/>
          <w:szCs w:val="20"/>
          <w:rtl w:val="0"/>
          <w:lang w:val="en-US"/>
        </w:rPr>
        <w:t>In case of conference, t</w:t>
      </w:r>
      <w:r>
        <w:rPr>
          <w:rFonts w:ascii="Arial" w:hAnsi="Arial"/>
          <w:sz w:val="20"/>
          <w:szCs w:val="20"/>
          <w:rtl w:val="0"/>
          <w:lang w:val="en-US"/>
        </w:rPr>
        <w:t xml:space="preserve">he </w:t>
      </w:r>
      <w:r>
        <w:rPr>
          <w:rFonts w:ascii="Arial" w:hAnsi="Arial"/>
          <w:sz w:val="20"/>
          <w:szCs w:val="20"/>
          <w:rtl w:val="0"/>
          <w:lang w:val="en-US"/>
        </w:rPr>
        <w:t>a</w:t>
      </w:r>
      <w:r>
        <w:drawing xmlns:a="http://schemas.openxmlformats.org/drawingml/2006/main">
          <wp:anchor distT="152400" distB="152400" distL="152400" distR="152400" simplePos="0" relativeHeight="251659264" behindDoc="0" locked="0" layoutInCell="1" allowOverlap="1">
            <wp:simplePos x="0" y="0"/>
            <wp:positionH relativeFrom="page">
              <wp:posOffset>237374</wp:posOffset>
            </wp:positionH>
            <wp:positionV relativeFrom="page">
              <wp:posOffset>8127544</wp:posOffset>
            </wp:positionV>
            <wp:extent cx="6836410" cy="2065116"/>
            <wp:effectExtent l="0" t="0" r="0" b="0"/>
            <wp:wrapThrough wrapText="bothSides" distL="152400" distR="152400">
              <wp:wrapPolygon edited="1">
                <wp:start x="0" y="0"/>
                <wp:lineTo x="21600" y="0"/>
                <wp:lineTo x="21600" y="21647"/>
                <wp:lineTo x="0" y="21647"/>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shot 2019-03-03 at 12.00.12.png"/>
                    <pic:cNvPicPr>
                      <a:picLocks noChangeAspect="1"/>
                    </pic:cNvPicPr>
                  </pic:nvPicPr>
                  <pic:blipFill>
                    <a:blip r:embed="rId5">
                      <a:extLst/>
                    </a:blip>
                    <a:stretch>
                      <a:fillRect/>
                    </a:stretch>
                  </pic:blipFill>
                  <pic:spPr>
                    <a:xfrm>
                      <a:off x="0" y="0"/>
                      <a:ext cx="6836410" cy="2065116"/>
                    </a:xfrm>
                    <a:prstGeom prst="rect">
                      <a:avLst/>
                    </a:prstGeom>
                    <a:ln w="12700" cap="flat">
                      <a:noFill/>
                      <a:miter lim="400000"/>
                    </a:ln>
                    <a:effectLst/>
                  </pic:spPr>
                </pic:pic>
              </a:graphicData>
            </a:graphic>
          </wp:anchor>
        </w:drawing>
      </w:r>
      <w:r>
        <w:rPr>
          <w:rFonts w:ascii="Arial" w:hAnsi="Arial"/>
          <w:sz w:val="20"/>
          <w:szCs w:val="20"/>
          <w:rtl w:val="0"/>
          <w:lang w:val="en-US"/>
        </w:rPr>
        <w:t xml:space="preserve">pplicant </w:t>
      </w:r>
      <w:r>
        <w:rPr>
          <w:rFonts w:ascii="Arial" w:hAnsi="Arial"/>
          <w:sz w:val="20"/>
          <w:szCs w:val="20"/>
          <w:rtl w:val="0"/>
          <w:lang w:val="en-US"/>
        </w:rPr>
        <w:t>should include a robust justification for attendance, such as evidence that an abstract has been submitted or a clear description of the educational/professional development benefit.</w:t>
      </w:r>
    </w:p>
    <w:p>
      <w:pPr>
        <w:pStyle w:val="Body"/>
        <w:widowControl w:val="1"/>
        <w:numPr>
          <w:ilvl w:val="0"/>
          <w:numId w:val="5"/>
        </w:numPr>
        <w:spacing w:before="120"/>
        <w:jc w:val="both"/>
        <w:rPr>
          <w:rFonts w:ascii="Arial" w:hAnsi="Arial"/>
          <w:sz w:val="20"/>
          <w:szCs w:val="20"/>
          <w:lang w:val="en-US"/>
        </w:rPr>
      </w:pPr>
      <w:r>
        <w:rPr>
          <w:rFonts w:ascii="Arial" w:hAnsi="Arial"/>
          <w:sz w:val="20"/>
          <w:szCs w:val="20"/>
          <w:rtl w:val="0"/>
          <w:lang w:val="en-US"/>
        </w:rPr>
        <w:t>Fill in the form providing the following details</w:t>
      </w:r>
      <w:r>
        <w:rPr>
          <w:rFonts w:ascii="Arial" w:hAnsi="Arial"/>
          <w:sz w:val="20"/>
          <w:szCs w:val="20"/>
          <w:rtl w:val="0"/>
          <w:lang w:val="en-US"/>
        </w:rPr>
        <w:t xml:space="preserve"> (as appropriate):</w:t>
      </w:r>
    </w:p>
    <w:p>
      <w:pPr>
        <w:pStyle w:val="Body"/>
        <w:widowControl w:val="1"/>
        <w:numPr>
          <w:ilvl w:val="0"/>
          <w:numId w:val="7"/>
        </w:numPr>
        <w:bidi w:val="0"/>
        <w:ind w:right="0"/>
        <w:jc w:val="both"/>
        <w:rPr>
          <w:rFonts w:ascii="Arial" w:hAnsi="Arial"/>
          <w:sz w:val="20"/>
          <w:szCs w:val="20"/>
          <w:rtl w:val="0"/>
          <w:lang w:val="en-US"/>
        </w:rPr>
      </w:pPr>
      <w:r>
        <w:rPr>
          <w:rFonts w:ascii="Arial" w:hAnsi="Arial"/>
          <w:sz w:val="20"/>
          <w:szCs w:val="20"/>
          <w:rtl w:val="0"/>
          <w:lang w:val="en-US"/>
        </w:rPr>
        <w:t xml:space="preserve">Details of the </w:t>
      </w:r>
      <w:r>
        <w:rPr>
          <w:rFonts w:ascii="Arial" w:hAnsi="Arial"/>
          <w:sz w:val="20"/>
          <w:szCs w:val="20"/>
          <w:rtl w:val="0"/>
          <w:lang w:val="en-US"/>
        </w:rPr>
        <w:t>project/</w:t>
      </w:r>
      <w:r>
        <w:rPr>
          <w:rFonts w:ascii="Arial" w:hAnsi="Arial"/>
          <w:sz w:val="20"/>
          <w:szCs w:val="20"/>
          <w:rtl w:val="0"/>
          <w:lang w:val="en-US"/>
        </w:rPr>
        <w:t>conference or course to be attended.</w:t>
      </w:r>
    </w:p>
    <w:p>
      <w:pPr>
        <w:pStyle w:val="Body"/>
        <w:widowControl w:val="1"/>
        <w:numPr>
          <w:ilvl w:val="0"/>
          <w:numId w:val="7"/>
        </w:numPr>
        <w:bidi w:val="0"/>
        <w:ind w:right="0"/>
        <w:jc w:val="both"/>
        <w:rPr>
          <w:rFonts w:ascii="Arial" w:hAnsi="Arial"/>
          <w:sz w:val="20"/>
          <w:szCs w:val="20"/>
          <w:rtl w:val="0"/>
          <w:lang w:val="en-US"/>
        </w:rPr>
      </w:pPr>
      <w:r>
        <w:rPr>
          <w:rFonts w:ascii="Arial" w:hAnsi="Arial"/>
          <w:sz w:val="20"/>
          <w:szCs w:val="20"/>
          <w:rtl w:val="0"/>
          <w:lang w:val="en-US"/>
        </w:rPr>
        <w:t>Identified devices, equipment and or software required for project.</w:t>
      </w:r>
    </w:p>
    <w:p>
      <w:pPr>
        <w:pStyle w:val="Body"/>
        <w:widowControl w:val="1"/>
        <w:numPr>
          <w:ilvl w:val="0"/>
          <w:numId w:val="7"/>
        </w:numPr>
        <w:bidi w:val="0"/>
        <w:ind w:right="0"/>
        <w:jc w:val="both"/>
        <w:rPr>
          <w:rFonts w:ascii="Arial" w:hAnsi="Arial"/>
          <w:sz w:val="20"/>
          <w:szCs w:val="20"/>
          <w:rtl w:val="0"/>
          <w:lang w:val="en-US"/>
        </w:rPr>
      </w:pPr>
      <w:r>
        <w:rPr>
          <w:rFonts w:ascii="Arial" w:hAnsi="Arial"/>
          <w:sz w:val="20"/>
          <w:szCs w:val="20"/>
          <w:rtl w:val="0"/>
          <w:lang w:val="en-US"/>
        </w:rPr>
        <w:t xml:space="preserve">An </w:t>
      </w:r>
      <w:r>
        <w:rPr>
          <w:rFonts w:ascii="Arial" w:hAnsi="Arial"/>
          <w:sz w:val="20"/>
          <w:szCs w:val="20"/>
          <w:rtl w:val="0"/>
          <w:lang w:val="en-US"/>
        </w:rPr>
        <w:t>outline of the issues at hand and how the bursary will help address some of the key NAMDET objectives.</w:t>
      </w:r>
    </w:p>
    <w:p>
      <w:pPr>
        <w:pStyle w:val="Body"/>
        <w:widowControl w:val="1"/>
        <w:numPr>
          <w:ilvl w:val="0"/>
          <w:numId w:val="7"/>
        </w:numPr>
        <w:bidi w:val="0"/>
        <w:ind w:right="0"/>
        <w:jc w:val="both"/>
        <w:rPr>
          <w:rFonts w:ascii="Arial" w:hAnsi="Arial"/>
          <w:sz w:val="20"/>
          <w:szCs w:val="20"/>
          <w:rtl w:val="0"/>
          <w:lang w:val="en-US"/>
        </w:rPr>
      </w:pPr>
      <w:r>
        <w:rPr>
          <w:rFonts w:ascii="Arial" w:hAnsi="Arial"/>
          <w:sz w:val="20"/>
          <w:szCs w:val="20"/>
          <w:rtl w:val="0"/>
          <w:lang w:val="en-US"/>
        </w:rPr>
        <w:t xml:space="preserve">Signed statement from Head of Department that they support </w:t>
      </w:r>
      <w:r>
        <w:rPr>
          <w:rFonts w:ascii="Arial" w:hAnsi="Arial"/>
          <w:sz w:val="20"/>
          <w:szCs w:val="20"/>
          <w:rtl w:val="0"/>
          <w:lang w:val="en-US"/>
        </w:rPr>
        <w:t>application.</w:t>
      </w:r>
    </w:p>
    <w:p>
      <w:pPr>
        <w:pStyle w:val="Body"/>
        <w:widowControl w:val="1"/>
        <w:numPr>
          <w:ilvl w:val="0"/>
          <w:numId w:val="7"/>
        </w:numPr>
        <w:bidi w:val="0"/>
        <w:ind w:right="0"/>
        <w:jc w:val="both"/>
        <w:rPr>
          <w:rFonts w:ascii="Arial" w:hAnsi="Arial"/>
          <w:sz w:val="20"/>
          <w:szCs w:val="20"/>
          <w:rtl w:val="0"/>
          <w:lang w:val="en-US"/>
        </w:rPr>
      </w:pPr>
      <w:r>
        <w:rPr>
          <w:rFonts w:ascii="Arial" w:hAnsi="Arial"/>
          <w:sz w:val="20"/>
          <w:szCs w:val="20"/>
          <w:rtl w:val="0"/>
          <w:lang w:val="en-US"/>
        </w:rPr>
        <w:t xml:space="preserve">Full breakdown of costs with details rather than </w:t>
      </w:r>
      <w:r>
        <w:rPr>
          <w:rFonts w:ascii="Arial" w:hAnsi="Arial"/>
          <w:sz w:val="20"/>
          <w:szCs w:val="20"/>
          <w:rtl w:val="0"/>
          <w:lang w:val="en-US"/>
        </w:rPr>
        <w:t xml:space="preserve">rough </w:t>
      </w:r>
      <w:r>
        <w:rPr>
          <w:rFonts w:ascii="Arial" w:hAnsi="Arial"/>
          <w:sz w:val="20"/>
          <w:szCs w:val="20"/>
          <w:rtl w:val="0"/>
          <w:lang w:val="en-US"/>
        </w:rPr>
        <w:t>estimated costs.</w:t>
      </w:r>
    </w:p>
    <w:p>
      <w:pPr>
        <w:pStyle w:val="Body"/>
        <w:widowControl w:val="1"/>
        <w:tabs>
          <w:tab w:val="left" w:pos="680"/>
        </w:tabs>
        <w:bidi w:val="0"/>
        <w:ind w:left="0" w:right="0" w:firstLine="0"/>
        <w:jc w:val="both"/>
        <w:rPr>
          <w:rFonts w:ascii="Arial" w:cs="Arial" w:hAnsi="Arial" w:eastAsia="Arial"/>
          <w:sz w:val="10"/>
          <w:szCs w:val="10"/>
          <w:rtl w:val="0"/>
          <w:lang w:val="en-US"/>
        </w:rPr>
      </w:pPr>
    </w:p>
    <w:p>
      <w:pPr>
        <w:pStyle w:val="Body"/>
        <w:widowControl w:val="1"/>
        <w:tabs>
          <w:tab w:val="left" w:pos="680"/>
        </w:tabs>
        <w:bidi w:val="0"/>
        <w:ind w:left="0" w:right="0" w:firstLine="0"/>
        <w:jc w:val="both"/>
        <w:rPr>
          <w:rFonts w:ascii="Arial" w:cs="Arial" w:hAnsi="Arial" w:eastAsia="Arial"/>
          <w:sz w:val="20"/>
          <w:szCs w:val="20"/>
          <w:rtl w:val="0"/>
          <w:lang w:val="en-US"/>
        </w:rPr>
      </w:pPr>
      <w:r>
        <w:rPr>
          <w:rFonts w:ascii="Arial" w:hAnsi="Arial"/>
          <w:sz w:val="20"/>
          <w:szCs w:val="20"/>
          <w:rtl w:val="0"/>
          <w:lang w:val="en-US"/>
        </w:rPr>
        <w:t xml:space="preserve">4. </w:t>
      </w:r>
      <w:r>
        <w:rPr>
          <w:rFonts w:ascii="Arial" w:hAnsi="Arial"/>
          <w:sz w:val="20"/>
          <w:szCs w:val="20"/>
          <w:rtl w:val="0"/>
          <w:lang w:val="en-US"/>
        </w:rPr>
        <w:t xml:space="preserve">The </w:t>
      </w:r>
      <w:r>
        <w:rPr>
          <w:rFonts w:ascii="Arial" w:hAnsi="Arial"/>
          <w:sz w:val="20"/>
          <w:szCs w:val="20"/>
          <w:rtl w:val="0"/>
          <w:lang w:val="en-US"/>
        </w:rPr>
        <w:t xml:space="preserve">NAMDET management board </w:t>
      </w:r>
      <w:r>
        <w:rPr>
          <w:rFonts w:ascii="Arial" w:hAnsi="Arial"/>
          <w:sz w:val="20"/>
          <w:szCs w:val="20"/>
          <w:rtl w:val="0"/>
          <w:lang w:val="en-US"/>
        </w:rPr>
        <w:t xml:space="preserve">will receive applications and make the </w:t>
      </w:r>
      <w:r>
        <w:rPr>
          <w:rFonts w:ascii="Arial" w:hAnsi="Arial"/>
          <w:sz w:val="20"/>
          <w:szCs w:val="20"/>
          <w:rtl w:val="0"/>
          <w:lang w:val="en-US"/>
        </w:rPr>
        <w:t xml:space="preserve">final </w:t>
      </w:r>
      <w:r>
        <w:rPr>
          <w:rFonts w:ascii="Arial" w:hAnsi="Arial"/>
          <w:sz w:val="20"/>
          <w:szCs w:val="20"/>
          <w:rtl w:val="0"/>
          <w:lang w:val="en-US"/>
        </w:rPr>
        <w:t xml:space="preserve">decision concerning </w:t>
      </w:r>
      <w:r>
        <w:rPr>
          <w:rFonts w:ascii="Arial" w:hAnsi="Arial"/>
          <w:sz w:val="20"/>
          <w:szCs w:val="20"/>
          <w:rtl w:val="0"/>
          <w:lang w:val="en-US"/>
        </w:rPr>
        <w:t>any award</w:t>
      </w:r>
      <w:r>
        <w:rPr>
          <w:rFonts w:ascii="Arial" w:hAnsi="Arial"/>
          <w:sz w:val="20"/>
          <w:szCs w:val="20"/>
          <w:rtl w:val="0"/>
          <w:lang w:val="en-US"/>
        </w:rPr>
        <w:t>.</w:t>
      </w:r>
    </w:p>
    <w:p>
      <w:pPr>
        <w:pStyle w:val="Body"/>
        <w:widowControl w:val="1"/>
        <w:tabs>
          <w:tab w:val="left" w:pos="680"/>
        </w:tabs>
        <w:bidi w:val="0"/>
        <w:ind w:left="0" w:right="0" w:firstLine="0"/>
        <w:jc w:val="both"/>
        <w:rPr>
          <w:rFonts w:ascii="Arial" w:cs="Arial" w:hAnsi="Arial" w:eastAsia="Arial"/>
          <w:sz w:val="20"/>
          <w:szCs w:val="20"/>
          <w:rtl w:val="0"/>
        </w:rPr>
      </w:pPr>
    </w:p>
    <w:p>
      <w:pPr>
        <w:pStyle w:val="Body"/>
        <w:widowControl w:val="1"/>
        <w:spacing w:before="120"/>
        <w:jc w:val="both"/>
        <w:rPr>
          <w:rFonts w:ascii="Arial" w:cs="Arial" w:hAnsi="Arial" w:eastAsia="Arial"/>
          <w:sz w:val="20"/>
          <w:szCs w:val="20"/>
        </w:rPr>
      </w:pPr>
      <w:r>
        <w:rPr>
          <w:rFonts w:ascii="Arial" w:hAnsi="Arial"/>
          <w:b w:val="1"/>
          <w:bCs w:val="1"/>
          <w:sz w:val="20"/>
          <w:szCs w:val="20"/>
          <w:rtl w:val="0"/>
          <w:lang w:val="en-US"/>
        </w:rPr>
        <w:t>Criteria against which the application will be assessed</w:t>
      </w:r>
    </w:p>
    <w:p>
      <w:pPr>
        <w:pStyle w:val="Body"/>
        <w:widowControl w:val="1"/>
        <w:numPr>
          <w:ilvl w:val="0"/>
          <w:numId w:val="9"/>
        </w:numPr>
        <w:bidi w:val="0"/>
        <w:ind w:right="0"/>
        <w:jc w:val="both"/>
        <w:rPr>
          <w:rFonts w:ascii="Arial" w:hAnsi="Arial"/>
          <w:sz w:val="20"/>
          <w:szCs w:val="20"/>
          <w:rtl w:val="0"/>
          <w:lang w:val="en-US"/>
        </w:rPr>
      </w:pPr>
      <w:r>
        <w:rPr>
          <w:rFonts w:ascii="Arial" w:hAnsi="Arial"/>
          <w:sz w:val="20"/>
          <w:szCs w:val="20"/>
          <w:rtl w:val="0"/>
          <w:lang w:val="en-US"/>
        </w:rPr>
        <w:t xml:space="preserve">Has a sufficient case been made that </w:t>
      </w:r>
      <w:r>
        <w:rPr>
          <w:rFonts w:ascii="Arial" w:hAnsi="Arial"/>
          <w:sz w:val="20"/>
          <w:szCs w:val="20"/>
          <w:rtl w:val="0"/>
          <w:lang w:val="en-US"/>
        </w:rPr>
        <w:t xml:space="preserve">funding </w:t>
      </w:r>
      <w:r>
        <w:rPr>
          <w:rFonts w:ascii="Arial" w:hAnsi="Arial"/>
          <w:sz w:val="20"/>
          <w:szCs w:val="20"/>
          <w:rtl w:val="0"/>
          <w:lang w:val="en-US"/>
        </w:rPr>
        <w:t xml:space="preserve">will benefit </w:t>
      </w:r>
      <w:r>
        <w:rPr>
          <w:rFonts w:ascii="Arial" w:hAnsi="Arial"/>
          <w:sz w:val="20"/>
          <w:szCs w:val="20"/>
          <w:rtl w:val="0"/>
          <w:lang w:val="en-US"/>
        </w:rPr>
        <w:t xml:space="preserve">NAMDET, </w:t>
      </w:r>
      <w:r>
        <w:rPr>
          <w:rFonts w:ascii="Arial" w:hAnsi="Arial"/>
          <w:sz w:val="20"/>
          <w:szCs w:val="20"/>
          <w:rtl w:val="0"/>
          <w:lang w:val="en-US"/>
        </w:rPr>
        <w:t xml:space="preserve">the </w:t>
      </w:r>
      <w:r>
        <w:rPr>
          <w:rFonts w:ascii="Arial" w:hAnsi="Arial"/>
          <w:sz w:val="20"/>
          <w:szCs w:val="20"/>
          <w:rtl w:val="0"/>
          <w:lang w:val="en-US"/>
        </w:rPr>
        <w:t xml:space="preserve">applicant </w:t>
      </w:r>
      <w:r>
        <w:rPr>
          <w:rFonts w:ascii="Arial" w:hAnsi="Arial"/>
          <w:sz w:val="20"/>
          <w:szCs w:val="20"/>
          <w:rtl w:val="0"/>
          <w:lang w:val="en-US"/>
        </w:rPr>
        <w:t xml:space="preserve">and the </w:t>
      </w:r>
      <w:r>
        <w:rPr>
          <w:rFonts w:ascii="Arial" w:hAnsi="Arial"/>
          <w:sz w:val="20"/>
          <w:szCs w:val="20"/>
          <w:rtl w:val="0"/>
          <w:lang w:val="en-US"/>
        </w:rPr>
        <w:t>employer</w:t>
      </w:r>
      <w:r>
        <w:rPr>
          <w:rFonts w:ascii="Arial" w:hAnsi="Arial"/>
          <w:sz w:val="20"/>
          <w:szCs w:val="20"/>
          <w:rtl w:val="0"/>
          <w:lang w:val="en-US"/>
        </w:rPr>
        <w:t>?</w:t>
      </w:r>
    </w:p>
    <w:p>
      <w:pPr>
        <w:pStyle w:val="Body"/>
        <w:widowControl w:val="1"/>
        <w:numPr>
          <w:ilvl w:val="0"/>
          <w:numId w:val="9"/>
        </w:numPr>
        <w:bidi w:val="0"/>
        <w:ind w:right="0"/>
        <w:jc w:val="both"/>
        <w:rPr>
          <w:rFonts w:ascii="Arial" w:hAnsi="Arial"/>
          <w:sz w:val="20"/>
          <w:szCs w:val="20"/>
          <w:rtl w:val="0"/>
          <w:lang w:val="en-US"/>
        </w:rPr>
      </w:pPr>
      <w:r>
        <w:rPr>
          <w:rFonts w:ascii="Arial" w:hAnsi="Arial"/>
          <w:sz w:val="20"/>
          <w:szCs w:val="20"/>
          <w:rtl w:val="0"/>
          <w:lang w:val="en-US"/>
        </w:rPr>
        <w:t>Does the application align to NAMDET</w:t>
      </w:r>
      <w:r>
        <w:rPr>
          <w:rFonts w:ascii="Arial" w:hAnsi="Arial" w:hint="default"/>
          <w:sz w:val="20"/>
          <w:szCs w:val="20"/>
          <w:rtl w:val="0"/>
          <w:lang w:val="en-US"/>
        </w:rPr>
        <w:t>’</w:t>
      </w:r>
      <w:r>
        <w:rPr>
          <w:rFonts w:ascii="Arial" w:hAnsi="Arial"/>
          <w:sz w:val="20"/>
          <w:szCs w:val="20"/>
          <w:rtl w:val="0"/>
          <w:lang w:val="en-US"/>
        </w:rPr>
        <w:t xml:space="preserve">s key objectives? </w:t>
      </w:r>
    </w:p>
    <w:p>
      <w:pPr>
        <w:pStyle w:val="Body"/>
        <w:widowControl w:val="1"/>
        <w:numPr>
          <w:ilvl w:val="0"/>
          <w:numId w:val="9"/>
        </w:numPr>
        <w:bidi w:val="0"/>
        <w:ind w:right="0"/>
        <w:jc w:val="both"/>
        <w:rPr>
          <w:rFonts w:ascii="Arial" w:hAnsi="Arial"/>
          <w:sz w:val="20"/>
          <w:szCs w:val="20"/>
          <w:rtl w:val="0"/>
          <w:lang w:val="en-US"/>
        </w:rPr>
      </w:pPr>
      <w:r>
        <w:rPr>
          <w:rFonts w:ascii="Arial" w:hAnsi="Arial"/>
          <w:sz w:val="20"/>
          <w:szCs w:val="20"/>
          <w:rtl w:val="0"/>
          <w:lang w:val="en-US"/>
        </w:rPr>
        <w:t xml:space="preserve">Is the </w:t>
      </w:r>
      <w:r>
        <w:rPr>
          <w:rFonts w:ascii="Arial" w:hAnsi="Arial"/>
          <w:sz w:val="20"/>
          <w:szCs w:val="20"/>
          <w:rtl w:val="0"/>
          <w:lang w:val="en-US"/>
        </w:rPr>
        <w:t xml:space="preserve">employer </w:t>
      </w:r>
      <w:r>
        <w:rPr>
          <w:rFonts w:ascii="Arial" w:hAnsi="Arial"/>
          <w:sz w:val="20"/>
          <w:szCs w:val="20"/>
          <w:rtl w:val="0"/>
          <w:lang w:val="en-US"/>
        </w:rPr>
        <w:t>supportive?</w:t>
      </w:r>
    </w:p>
    <w:p>
      <w:pPr>
        <w:pStyle w:val="Body"/>
        <w:widowControl w:val="1"/>
        <w:numPr>
          <w:ilvl w:val="0"/>
          <w:numId w:val="9"/>
        </w:numPr>
        <w:bidi w:val="0"/>
        <w:ind w:right="0"/>
        <w:jc w:val="both"/>
        <w:rPr>
          <w:rFonts w:ascii="Arial" w:hAnsi="Arial"/>
          <w:sz w:val="20"/>
          <w:szCs w:val="20"/>
          <w:rtl w:val="0"/>
          <w:lang w:val="en-US"/>
        </w:rPr>
      </w:pPr>
      <w:r>
        <w:rPr>
          <w:rFonts w:ascii="Arial" w:hAnsi="Arial"/>
          <w:sz w:val="20"/>
          <w:szCs w:val="20"/>
          <w:rtl w:val="0"/>
          <w:lang w:val="en-US"/>
        </w:rPr>
        <w:t>Is the funding justifiable and reasonable?</w:t>
      </w:r>
    </w:p>
    <w:p>
      <w:pPr>
        <w:pStyle w:val="Body"/>
        <w:widowControl w:val="1"/>
        <w:numPr>
          <w:ilvl w:val="0"/>
          <w:numId w:val="9"/>
        </w:numPr>
        <w:bidi w:val="0"/>
        <w:ind w:right="0"/>
        <w:jc w:val="both"/>
        <w:rPr>
          <w:rFonts w:ascii="Arial" w:hAnsi="Arial"/>
          <w:sz w:val="20"/>
          <w:szCs w:val="20"/>
          <w:rtl w:val="0"/>
          <w:lang w:val="en-US"/>
        </w:rPr>
      </w:pPr>
      <w:r>
        <w:rPr>
          <w:rFonts w:ascii="Arial" w:hAnsi="Arial"/>
          <w:sz w:val="20"/>
          <w:szCs w:val="20"/>
          <w:rtl w:val="0"/>
          <w:lang w:val="en-US"/>
        </w:rPr>
        <w:t>Is the funding to be used for development, training and or educational projects and not simply to part fund normal departmental expediture?</w:t>
      </w:r>
    </w:p>
    <w:p>
      <w:pPr>
        <w:pStyle w:val="Body"/>
        <w:widowControl w:val="1"/>
        <w:rPr>
          <w:rFonts w:ascii="Arial" w:cs="Arial" w:hAnsi="Arial" w:eastAsia="Arial"/>
          <w:sz w:val="20"/>
          <w:szCs w:val="20"/>
          <w:lang w:val="en-US"/>
        </w:rPr>
      </w:pPr>
    </w:p>
    <w:p>
      <w:pPr>
        <w:pStyle w:val="Body"/>
        <w:widowControl w:val="1"/>
        <w:rPr>
          <w:rFonts w:ascii="Arial" w:cs="Arial" w:hAnsi="Arial" w:eastAsia="Arial"/>
          <w:sz w:val="20"/>
          <w:szCs w:val="20"/>
        </w:rPr>
      </w:pPr>
    </w:p>
    <w:p>
      <w:pPr>
        <w:pStyle w:val="Body"/>
        <w:widowControl w:val="1"/>
        <w:rPr>
          <w:rFonts w:ascii="Arial" w:cs="Arial" w:hAnsi="Arial" w:eastAsia="Arial"/>
          <w:sz w:val="20"/>
          <w:szCs w:val="20"/>
        </w:rPr>
      </w:pPr>
      <w:r>
        <w:rPr>
          <w:rFonts w:ascii="Arial" w:hAnsi="Arial"/>
          <w:b w:val="1"/>
          <w:bCs w:val="1"/>
          <w:sz w:val="20"/>
          <w:szCs w:val="20"/>
          <w:rtl w:val="0"/>
          <w:lang w:val="en-US"/>
        </w:rPr>
        <w:t>Equality and Diversity</w:t>
      </w:r>
    </w:p>
    <w:p>
      <w:pPr>
        <w:pStyle w:val="Body"/>
        <w:suppressAutoHyphens w:val="1"/>
        <w:spacing w:after="240"/>
      </w:pPr>
      <w:r>
        <w:rPr>
          <w:rFonts w:ascii="Arial" w:hAnsi="Arial"/>
          <w:sz w:val="20"/>
          <w:szCs w:val="20"/>
          <w:rtl w:val="0"/>
          <w:lang w:val="en-US"/>
        </w:rPr>
        <w:t xml:space="preserve">NAMDET </w:t>
      </w:r>
      <w:r>
        <w:rPr>
          <w:rFonts w:ascii="Arial" w:hAnsi="Arial"/>
          <w:sz w:val="20"/>
          <w:szCs w:val="20"/>
          <w:rtl w:val="0"/>
          <w:lang w:val="en-US"/>
        </w:rPr>
        <w:t>will not discriminate either directly or indirectly because of age, disability, gender reassignment, marriage and civil partnership, pregnancy and maternity, race (including colour, nationality and ethnic or national origins), religion or belief, sex or sexual orientation.</w:t>
      </w:r>
    </w:p>
    <w:sectPr>
      <w:headerReference w:type="default" r:id="rId6"/>
      <w:footerReference w:type="default" r:id="rId7"/>
      <w:pgSz w:w="11900" w:h="16840" w:orient="portrait"/>
      <w:pgMar w:top="238" w:right="567" w:bottom="567" w:left="567" w:header="510" w:footer="51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
  </w:abstractNum>
  <w:abstractNum w:abstractNumId="2">
    <w:multiLevelType w:val="hybridMultilevel"/>
    <w:styleLink w:val="Imported Style 1"/>
    <w:lvl w:ilvl="0">
      <w:start w:val="1"/>
      <w:numFmt w:val="decimal"/>
      <w:suff w:val="tab"/>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40"/>
        </w:tabs>
        <w:ind w:left="1236" w:hanging="3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40"/>
        </w:tabs>
        <w:ind w:left="2133"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40"/>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40"/>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40"/>
        </w:tabs>
        <w:ind w:left="4293"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40"/>
        </w:tabs>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40"/>
        </w:tabs>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40"/>
        </w:tabs>
        <w:ind w:left="6453"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Numbered"/>
  </w:abstractNum>
  <w:abstractNum w:abstractNumId="4">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3"/>
  </w:abstractNum>
  <w:abstractNum w:abstractNumId="6">
    <w:multiLevelType w:val="hybridMultilevel"/>
    <w:styleLink w:val="Imported Style 3"/>
    <w:lvl w:ilvl="0">
      <w:start w:val="1"/>
      <w:numFmt w:val="bullet"/>
      <w:suff w:val="tab"/>
      <w:lvlText w:val="·"/>
      <w:lvlJc w:val="left"/>
      <w:pPr>
        <w:ind w:left="680" w:hanging="34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680"/>
        </w:tabs>
        <w:ind w:left="1060" w:hanging="34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680"/>
        </w:tabs>
        <w:ind w:left="1780" w:hanging="34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suff w:val="tab"/>
      <w:lvlText w:val="·"/>
      <w:lvlJc w:val="left"/>
      <w:pPr>
        <w:tabs>
          <w:tab w:val="left" w:pos="680"/>
        </w:tabs>
        <w:ind w:left="2500" w:hanging="34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suff w:val="tab"/>
      <w:lvlText w:val="·"/>
      <w:lvlJc w:val="left"/>
      <w:pPr>
        <w:tabs>
          <w:tab w:val="left" w:pos="680"/>
        </w:tabs>
        <w:ind w:left="3220" w:hanging="34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suff w:val="tab"/>
      <w:lvlText w:val="·"/>
      <w:lvlJc w:val="left"/>
      <w:pPr>
        <w:tabs>
          <w:tab w:val="left" w:pos="680"/>
        </w:tabs>
        <w:ind w:left="3940" w:hanging="34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suff w:val="tab"/>
      <w:lvlText w:val="·"/>
      <w:lvlJc w:val="left"/>
      <w:pPr>
        <w:tabs>
          <w:tab w:val="left" w:pos="680"/>
        </w:tabs>
        <w:ind w:left="4660" w:hanging="34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suff w:val="tab"/>
      <w:lvlText w:val="·"/>
      <w:lvlJc w:val="left"/>
      <w:pPr>
        <w:tabs>
          <w:tab w:val="left" w:pos="680"/>
        </w:tabs>
        <w:ind w:left="5380" w:hanging="34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suff w:val="tab"/>
      <w:lvlText w:val="·"/>
      <w:lvlJc w:val="left"/>
      <w:pPr>
        <w:tabs>
          <w:tab w:val="left" w:pos="680"/>
        </w:tabs>
        <w:ind w:left="6100" w:hanging="34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7">
    <w:multiLevelType w:val="hybridMultilevel"/>
    <w:numStyleLink w:val="Imported Style 4"/>
  </w:abstractNum>
  <w:abstractNum w:abstractNumId="8">
    <w:multiLevelType w:val="hybridMultilevel"/>
    <w:styleLink w:val="Imported Style 4"/>
    <w:lvl w:ilvl="0">
      <w:start w:val="1"/>
      <w:numFmt w:val="decimal"/>
      <w:suff w:val="tab"/>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40"/>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40"/>
        </w:tabs>
        <w:ind w:left="2133"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40"/>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40"/>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40"/>
        </w:tabs>
        <w:ind w:left="4293"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40"/>
        </w:tabs>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40"/>
        </w:tabs>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40"/>
        </w:tabs>
        <w:ind w:left="6453" w:hanging="2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ed Style 1">
    <w:name w:val="Imported Style 1"/>
    <w:pPr>
      <w:numPr>
        <w:numId w:val="2"/>
      </w:numPr>
    </w:pPr>
  </w:style>
  <w:style w:type="numbering" w:styleId="Numbered">
    <w:name w:val="Numbered"/>
    <w:pPr>
      <w:numPr>
        <w:numId w:val="4"/>
      </w:numPr>
    </w:pPr>
  </w:style>
  <w:style w:type="numbering" w:styleId="Imported Style 3">
    <w:name w:val="Imported Style 3"/>
    <w:pPr>
      <w:numPr>
        <w:numId w:val="6"/>
      </w:numPr>
    </w:pPr>
  </w:style>
  <w:style w:type="numbering" w:styleId="Imported Style 4">
    <w:name w:val="Imported Style 4"/>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