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129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7672"/>
        <w:gridCol w:w="5268"/>
      </w:tblGrid>
      <w:tr>
        <w:tblPrEx>
          <w:shd w:val="clear" w:color="auto" w:fill="cdd4e9"/>
        </w:tblPrEx>
        <w:trPr>
          <w:trHeight w:val="1412" w:hRule="atLeast"/>
        </w:trPr>
        <w:tc>
          <w:tcPr>
            <w:tcW w:type="dxa" w:w="767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</w:tc>
        <w:tc>
          <w:tcPr>
            <w:tcW w:type="dxa" w:w="52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NAMDET Ltd</w:t>
            </w:r>
          </w:p>
          <w:p>
            <w:pPr>
              <w:pStyle w:val="Body"/>
              <w:bidi w:val="0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30 Aston End Road,</w:t>
            </w:r>
          </w:p>
          <w:p>
            <w:pPr>
              <w:pStyle w:val="Body"/>
              <w:bidi w:val="0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Aston Village</w:t>
            </w:r>
          </w:p>
          <w:p>
            <w:pPr>
              <w:pStyle w:val="Body"/>
              <w:bidi w:val="0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Stevenage.</w:t>
            </w:r>
          </w:p>
          <w:p>
            <w:pPr>
              <w:pStyle w:val="Body"/>
              <w:bidi w:val="0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Hertfordshire.</w:t>
            </w:r>
          </w:p>
          <w:p>
            <w:pPr>
              <w:pStyle w:val="Body"/>
              <w:bidi w:val="0"/>
              <w:ind w:left="0" w:right="0" w:firstLine="0"/>
              <w:jc w:val="right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SG2 7EU</w:t>
            </w:r>
          </w:p>
        </w:tc>
      </w:tr>
    </w:tbl>
    <w:p>
      <w:pPr>
        <w:pStyle w:val="Body"/>
        <w:widowControl w:val="0"/>
      </w:pPr>
    </w:p>
    <w:p>
      <w:pPr>
        <w:pStyle w:val="Body"/>
        <w:rPr>
          <w:rFonts w:ascii="Calibri" w:cs="Calibri" w:hAnsi="Calibri" w:eastAsia="Calibri"/>
          <w:b w:val="1"/>
          <w:bCs w:val="1"/>
          <w:sz w:val="24"/>
          <w:szCs w:val="24"/>
          <w:u w:val="single"/>
        </w:rPr>
      </w:pPr>
      <w:r>
        <w:rPr>
          <w:rFonts w:ascii="Calibri" w:hAnsi="Calibri"/>
          <w:b w:val="1"/>
          <w:bCs w:val="1"/>
          <w:sz w:val="24"/>
          <w:szCs w:val="24"/>
          <w:u w:val="single"/>
          <w:rtl w:val="0"/>
          <w:lang w:val="en-US"/>
        </w:rPr>
        <w:t>REQUEST FOR AN INVOICE FOR THE 2022 NAMDET CONFERENCE</w:t>
      </w:r>
      <w:r>
        <w:rPr>
          <w:rFonts w:ascii="Calibri" w:cs="Calibri" w:hAnsi="Calibri" w:eastAsia="Calibri"/>
          <w:b w:val="1"/>
          <w:bCs w:val="1"/>
          <w:sz w:val="24"/>
          <w:szCs w:val="24"/>
          <w:u w:val="single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503108</wp:posOffset>
            </wp:positionV>
            <wp:extent cx="2972984" cy="1335689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84" cy="13356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sz w:val="24"/>
          <w:szCs w:val="24"/>
          <w:rtl w:val="0"/>
          <w:lang w:val="da-DK"/>
        </w:rPr>
        <w:t xml:space="preserve">Dear NAMDET </w:t>
      </w:r>
      <w:r>
        <w:rPr>
          <w:rFonts w:ascii="Calibri" w:hAnsi="Calibri"/>
          <w:sz w:val="24"/>
          <w:szCs w:val="24"/>
          <w:rtl w:val="0"/>
          <w:lang w:val="en-US"/>
        </w:rPr>
        <w:t>colleague</w:t>
      </w:r>
      <w:r>
        <w:rPr>
          <w:rFonts w:ascii="Calibri" w:hAnsi="Calibri"/>
          <w:sz w:val="24"/>
          <w:szCs w:val="24"/>
          <w:rtl w:val="0"/>
        </w:rPr>
        <w:t>,</w:t>
      </w:r>
    </w:p>
    <w:p>
      <w:pPr>
        <w:pStyle w:val="Body"/>
        <w:rPr>
          <w:rStyle w:val="Hyperlink.0"/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sz w:val="24"/>
          <w:szCs w:val="24"/>
          <w:rtl w:val="0"/>
          <w:lang w:val="en-US"/>
        </w:rPr>
        <w:t xml:space="preserve">If you would like to receive an invoice, then please fill in the form below and email to </w:t>
      </w:r>
      <w:r>
        <w:rPr>
          <w:rStyle w:val="Hyperlink.0"/>
          <w:rFonts w:ascii="Calibri" w:cs="Calibri" w:hAnsi="Calibri" w:eastAsia="Calibri"/>
          <w:sz w:val="24"/>
          <w:szCs w:val="24"/>
        </w:rPr>
        <w:fldChar w:fldCharType="begin" w:fldLock="0"/>
      </w:r>
      <w:r>
        <w:rPr>
          <w:rStyle w:val="Hyperlink.0"/>
          <w:rFonts w:ascii="Calibri" w:cs="Calibri" w:hAnsi="Calibri" w:eastAsia="Calibri"/>
          <w:sz w:val="24"/>
          <w:szCs w:val="24"/>
        </w:rPr>
        <w:instrText xml:space="preserve"> HYPERLINK "mailto:john.byrne@namdet.org"</w:instrText>
      </w:r>
      <w:r>
        <w:rPr>
          <w:rStyle w:val="Hyperlink.0"/>
          <w:rFonts w:ascii="Calibri" w:cs="Calibri" w:hAnsi="Calibri" w:eastAsia="Calibri"/>
          <w:sz w:val="24"/>
          <w:szCs w:val="24"/>
        </w:rPr>
        <w:fldChar w:fldCharType="separate" w:fldLock="0"/>
      </w:r>
      <w:r>
        <w:rPr>
          <w:rStyle w:val="Hyperlink.0"/>
          <w:rFonts w:ascii="Calibri" w:hAnsi="Calibri"/>
          <w:sz w:val="24"/>
          <w:szCs w:val="24"/>
          <w:rtl w:val="0"/>
        </w:rPr>
        <w:t>john.byrne@namdet.org</w:t>
      </w:r>
      <w:r>
        <w:rPr>
          <w:rFonts w:ascii="Calibri" w:cs="Calibri" w:hAnsi="Calibri" w:eastAsia="Calibri"/>
          <w:sz w:val="24"/>
          <w:szCs w:val="24"/>
        </w:rPr>
        <w:fldChar w:fldCharType="end" w:fldLock="0"/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en-US"/>
        </w:rPr>
      </w:pP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The cost of the conference is </w:t>
      </w:r>
      <w:r>
        <w:rPr>
          <w:rStyle w:val="Hyperlink.0"/>
          <w:rFonts w:ascii="Calibri" w:hAnsi="Calibri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£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65:00 for members, </w:t>
      </w:r>
      <w:r>
        <w:rPr>
          <w:rStyle w:val="Hyperlink.0"/>
          <w:rFonts w:ascii="Calibri" w:hAnsi="Calibri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£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85 for non members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en-US"/>
        </w:rPr>
      </w:pP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The cost of the networking Dinner is </w:t>
      </w:r>
      <w:r>
        <w:rPr>
          <w:rStyle w:val="Hyperlink.0"/>
          <w:rFonts w:ascii="Calibri" w:hAnsi="Calibri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£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25:00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en-US"/>
        </w:rPr>
      </w:pP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The cost to attend both the Conference and the 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Networking 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Dinner 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is </w:t>
      </w:r>
      <w:r>
        <w:rPr>
          <w:rStyle w:val="Hyperlink.0"/>
          <w:rFonts w:ascii="Calibri" w:hAnsi="Calibri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£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110 for non-member and </w:t>
      </w:r>
      <w:r>
        <w:rPr>
          <w:rStyle w:val="Hyperlink.0"/>
          <w:rFonts w:ascii="Calibri" w:hAnsi="Calibri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£</w:t>
      </w:r>
      <w:r>
        <w:rPr>
          <w:rStyle w:val="Hyperlink.0"/>
          <w:rFonts w:ascii="Calibri" w:hAnsi="Calibri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90 for a member</w:t>
      </w:r>
    </w:p>
    <w:tbl>
      <w:tblPr>
        <w:tblW w:w="1294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344"/>
        <w:gridCol w:w="1801"/>
        <w:gridCol w:w="825"/>
        <w:gridCol w:w="2085"/>
        <w:gridCol w:w="1318"/>
        <w:gridCol w:w="1663"/>
        <w:gridCol w:w="1174"/>
        <w:gridCol w:w="1106"/>
        <w:gridCol w:w="1803"/>
        <w:gridCol w:w="830"/>
      </w:tblGrid>
      <w:tr>
        <w:tblPrEx>
          <w:shd w:val="clear" w:color="auto" w:fill="cdd4e9"/>
        </w:tblPrEx>
        <w:trPr>
          <w:trHeight w:val="963" w:hRule="atLeast"/>
        </w:trPr>
        <w:tc>
          <w:tcPr>
            <w:tcW w:type="dxa" w:w="3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Name</w:t>
            </w:r>
          </w:p>
        </w:tc>
        <w:tc>
          <w:tcPr>
            <w:tcW w:type="dxa" w:w="8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Member Yes / No</w:t>
            </w:r>
          </w:p>
        </w:tc>
        <w:tc>
          <w:tcPr>
            <w:tcW w:type="dxa" w:w="20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Billing Address</w:t>
            </w:r>
          </w:p>
        </w:tc>
        <w:tc>
          <w:tcPr>
            <w:tcW w:type="dxa" w:w="13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Phone Number</w:t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Email</w:t>
            </w:r>
          </w:p>
        </w:tc>
        <w:tc>
          <w:tcPr>
            <w:tcW w:type="dxa" w:w="11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Trust/ Company</w:t>
            </w:r>
          </w:p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rtl w:val="0"/>
                <w:lang w:val="en-US"/>
              </w:rPr>
              <w:t xml:space="preserve">Networking 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Dinner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.  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16th Nov.          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(Y/N)</w:t>
            </w:r>
          </w:p>
        </w:tc>
        <w:tc>
          <w:tcPr>
            <w:tcW w:type="dxa" w:w="1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b w:val="1"/>
                <w:bCs w:val="1"/>
                <w:sz w:val="16"/>
                <w:szCs w:val="16"/>
                <w:shd w:val="nil" w:color="auto" w:fill="auto"/>
                <w:lang w:val="en-US"/>
              </w:rPr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Dietary 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Requirements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 </w:t>
            </w:r>
          </w:p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(Y/N)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.                 Please state</w:t>
            </w:r>
          </w:p>
        </w:tc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5"/>
                <w:szCs w:val="15"/>
                <w:shd w:val="nil" w:color="auto" w:fill="auto"/>
                <w:rtl w:val="0"/>
                <w:lang w:val="en-US"/>
              </w:rPr>
              <w:t xml:space="preserve">Consent to share data </w:t>
            </w:r>
            <w:r>
              <w:rPr>
                <w:b w:val="1"/>
                <w:bCs w:val="1"/>
                <w:sz w:val="15"/>
                <w:szCs w:val="15"/>
                <w:shd w:val="nil" w:color="auto" w:fill="auto"/>
                <w:rtl w:val="0"/>
                <w:lang w:val="en-US"/>
              </w:rPr>
              <w:t xml:space="preserve">   </w:t>
            </w:r>
            <w:r>
              <w:rPr>
                <w:b w:val="1"/>
                <w:bCs w:val="1"/>
                <w:sz w:val="15"/>
                <w:szCs w:val="15"/>
                <w:shd w:val="nil" w:color="auto" w:fill="auto"/>
                <w:rtl w:val="0"/>
                <w:lang w:val="en-US"/>
              </w:rPr>
              <w:t>(Y/N)</w:t>
            </w:r>
          </w:p>
        </w:tc>
      </w:tr>
      <w:tr>
        <w:tblPrEx>
          <w:shd w:val="clear" w:color="auto" w:fill="cdd4e9"/>
        </w:tblPrEx>
        <w:trPr>
          <w:trHeight w:val="1566" w:hRule="atLeast"/>
        </w:trPr>
        <w:tc>
          <w:tcPr>
            <w:tcW w:type="dxa" w:w="3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8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3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1690" w:hRule="atLeast"/>
        </w:trPr>
        <w:tc>
          <w:tcPr>
            <w:tcW w:type="dxa" w:w="3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8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3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widowControl w:val="0"/>
        <w:rPr>
          <w:sz w:val="22"/>
          <w:szCs w:val="22"/>
        </w:rPr>
      </w:pPr>
    </w:p>
    <w:p>
      <w:pPr>
        <w:pStyle w:val="Body"/>
        <w:rPr>
          <w:rFonts w:ascii="Calibri" w:cs="Calibri" w:hAnsi="Calibri" w:eastAsia="Calibri"/>
        </w:rPr>
      </w:pP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Thank you</w:t>
      </w:r>
      <w:r>
        <w:rPr>
          <w:rFonts w:ascii="Calibri" w:hAnsi="Calibri"/>
          <w:rtl w:val="0"/>
          <w:lang w:val="en-US"/>
        </w:rPr>
        <w:t>,</w:t>
      </w:r>
    </w:p>
    <w:p>
      <w:pPr>
        <w:pStyle w:val="Body"/>
      </w:pPr>
      <w:r>
        <w:rPr>
          <w:rFonts w:ascii="Calibri" w:hAnsi="Calibri"/>
          <w:rtl w:val="0"/>
          <w:lang w:val="da-DK"/>
        </w:rPr>
        <w:t>NAMDET Team</w:t>
      </w:r>
      <w:r>
        <w:rPr>
          <w:rFonts w:ascii="Calibri" w:hAnsi="Calibri"/>
          <w:rtl w:val="0"/>
          <w:lang w:val="en-US"/>
        </w:rPr>
        <w:t xml:space="preserve">. </w:t>
      </w:r>
      <w:r>
        <w:rPr>
          <w:rStyle w:val="Hyperlink.0"/>
          <w:rFonts w:ascii="Calibri" w:cs="Calibri" w:hAnsi="Calibri" w:eastAsia="Calibri"/>
        </w:rPr>
        <w:fldChar w:fldCharType="begin" w:fldLock="0"/>
      </w:r>
      <w:r>
        <w:rPr>
          <w:rStyle w:val="Hyperlink.0"/>
          <w:rFonts w:ascii="Calibri" w:cs="Calibri" w:hAnsi="Calibri" w:eastAsia="Calibri"/>
        </w:rPr>
        <w:instrText xml:space="preserve"> HYPERLINK "http://www.namdet.org"</w:instrText>
      </w:r>
      <w:r>
        <w:rPr>
          <w:rStyle w:val="Hyperlink.0"/>
          <w:rFonts w:ascii="Calibri" w:cs="Calibri" w:hAnsi="Calibri" w:eastAsia="Calibri"/>
        </w:rPr>
        <w:fldChar w:fldCharType="separate" w:fldLock="0"/>
      </w:r>
      <w:r>
        <w:rPr>
          <w:rStyle w:val="Hyperlink.0"/>
          <w:rFonts w:ascii="Calibri" w:hAnsi="Calibri"/>
          <w:rtl w:val="0"/>
          <w:lang w:val="en-US"/>
        </w:rPr>
        <w:t>www.namdet.org</w:t>
      </w:r>
      <w:r>
        <w:rPr>
          <w:rFonts w:ascii="Calibri" w:cs="Calibri" w:hAnsi="Calibri" w:eastAsia="Calibri"/>
        </w:rPr>
        <w:fldChar w:fldCharType="end" w:fldLock="0"/>
      </w:r>
      <w:r>
        <w:rPr>
          <w:rFonts w:ascii="Calibri" w:hAnsi="Calibri"/>
          <w:rtl w:val="0"/>
          <w:lang w:val="en-US"/>
        </w:rPr>
        <w:t xml:space="preserve"> </w:t>
      </w:r>
    </w:p>
    <w:sectPr>
      <w:headerReference w:type="default" r:id="rId5"/>
      <w:footerReference w:type="default" r:id="rId6"/>
      <w:pgSz w:w="15840" w:h="12240" w:orient="landscape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right"/>
    </w:pPr>
    <w:r>
      <w:rPr>
        <w:rFonts w:ascii="Helvetica" w:hAnsi="Helvetica"/>
        <w:outline w:val="0"/>
        <w:color w:val="ff3876"/>
        <w:sz w:val="21"/>
        <w:szCs w:val="21"/>
        <w:u w:color="ff3876"/>
        <w14:textFill>
          <w14:solidFill>
            <w14:srgbClr w14:val="FF3876"/>
          </w14:solidFill>
        </w14:textFill>
      </w:rPr>
      <w:drawing xmlns:a="http://schemas.openxmlformats.org/drawingml/2006/main">
        <wp:inline distT="0" distB="0" distL="0" distR="0">
          <wp:extent cx="2200814" cy="342504"/>
          <wp:effectExtent l="0" t="0" r="0" b="0"/>
          <wp:docPr id="1073741825" name="officeArt object" descr="NAMDET National Association of Medical Device Trainers and Educator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AMDET National Association of Medical Device Trainers and Educators logo" descr="NAMDET National Association of Medical Device Trainers and Educators logo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814" cy="34250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7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9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913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3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5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73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9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1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